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35" w:type="dxa"/>
        <w:tblInd w:w="-90" w:type="dxa"/>
        <w:tblBorders>
          <w:bottom w:val="single" w:sz="4" w:space="0" w:color="auto"/>
        </w:tblBorders>
        <w:tblCellMar>
          <w:left w:w="115" w:type="dxa"/>
          <w:right w:w="115" w:type="dxa"/>
        </w:tblCellMar>
        <w:tblLook w:val="0000" w:firstRow="0" w:lastRow="0" w:firstColumn="0" w:lastColumn="0" w:noHBand="0" w:noVBand="0"/>
      </w:tblPr>
      <w:tblGrid>
        <w:gridCol w:w="2705"/>
        <w:gridCol w:w="2934"/>
        <w:gridCol w:w="4596"/>
      </w:tblGrid>
      <w:tr w:rsidR="00E25619" w:rsidRPr="003C41FC" w14:paraId="77277917" w14:textId="77777777" w:rsidTr="008C70F1">
        <w:trPr>
          <w:trHeight w:hRule="exact" w:val="376"/>
        </w:trPr>
        <w:tc>
          <w:tcPr>
            <w:tcW w:w="10235" w:type="dxa"/>
            <w:gridSpan w:val="3"/>
          </w:tcPr>
          <w:p w14:paraId="038096D7" w14:textId="733D3657" w:rsidR="00E25619" w:rsidRPr="003C41FC" w:rsidRDefault="00AD4390" w:rsidP="00C73CB1">
            <w:pPr>
              <w:jc w:val="both"/>
              <w:rPr>
                <w:rFonts w:ascii="Arial" w:hAnsi="Arial" w:cs="Arial"/>
                <w:b/>
                <w:bCs/>
                <w:sz w:val="24"/>
                <w:szCs w:val="26"/>
                <w:u w:val="single"/>
              </w:rPr>
            </w:pPr>
            <w:r w:rsidRPr="003C41FC">
              <w:rPr>
                <w:rFonts w:ascii="Arial" w:hAnsi="Arial" w:cs="Arial"/>
                <w:bCs/>
                <w:sz w:val="24"/>
                <w:szCs w:val="26"/>
              </w:rPr>
              <w:t xml:space="preserve">                                    </w:t>
            </w:r>
            <w:r w:rsidR="00322124" w:rsidRPr="003C41FC">
              <w:rPr>
                <w:rFonts w:ascii="Arial" w:hAnsi="Arial" w:cs="Arial"/>
                <w:bCs/>
                <w:sz w:val="24"/>
                <w:szCs w:val="26"/>
              </w:rPr>
              <w:t xml:space="preserve">          </w:t>
            </w:r>
            <w:r w:rsidR="007E70E8" w:rsidRPr="003C41FC">
              <w:rPr>
                <w:rFonts w:ascii="Arial" w:hAnsi="Arial" w:cs="Arial"/>
                <w:b/>
                <w:bCs/>
                <w:sz w:val="24"/>
                <w:szCs w:val="26"/>
                <w:u w:val="single"/>
              </w:rPr>
              <w:t>DEENDAYAL PORT AUTHORITY</w:t>
            </w:r>
          </w:p>
        </w:tc>
      </w:tr>
      <w:tr w:rsidR="00E25619" w:rsidRPr="003C41FC" w14:paraId="56D4134E" w14:textId="77777777" w:rsidTr="008C70F1">
        <w:trPr>
          <w:trHeight w:hRule="exact" w:val="434"/>
        </w:trPr>
        <w:tc>
          <w:tcPr>
            <w:tcW w:w="10235" w:type="dxa"/>
            <w:gridSpan w:val="3"/>
            <w:vAlign w:val="center"/>
          </w:tcPr>
          <w:p w14:paraId="405D5008" w14:textId="069FB948" w:rsidR="00E25619" w:rsidRPr="003C41FC" w:rsidRDefault="008C70F1" w:rsidP="000E137F">
            <w:pPr>
              <w:pStyle w:val="Header"/>
              <w:jc w:val="both"/>
              <w:rPr>
                <w:rFonts w:ascii="Arial" w:hAnsi="Arial" w:cs="Arial"/>
                <w:bCs/>
                <w:szCs w:val="26"/>
                <w:u w:val="single"/>
              </w:rPr>
            </w:pPr>
            <w:r w:rsidRPr="003C41FC">
              <w:rPr>
                <w:rFonts w:ascii="Arial" w:hAnsi="Arial" w:cs="Arial"/>
                <w:bCs/>
                <w:szCs w:val="26"/>
              </w:rPr>
              <w:t xml:space="preserve">                            </w:t>
            </w:r>
            <w:r w:rsidR="00322124" w:rsidRPr="003C41FC">
              <w:rPr>
                <w:rFonts w:ascii="Arial" w:hAnsi="Arial" w:cs="Arial"/>
                <w:bCs/>
                <w:szCs w:val="26"/>
              </w:rPr>
              <w:t xml:space="preserve">    </w:t>
            </w:r>
            <w:bookmarkStart w:id="0" w:name="_GoBack"/>
            <w:bookmarkEnd w:id="0"/>
          </w:p>
        </w:tc>
      </w:tr>
      <w:tr w:rsidR="00E25619" w:rsidRPr="003C41FC" w14:paraId="157D226A" w14:textId="77777777" w:rsidTr="00790746">
        <w:trPr>
          <w:trHeight w:hRule="exact" w:val="1599"/>
        </w:trPr>
        <w:tc>
          <w:tcPr>
            <w:tcW w:w="2705" w:type="dxa"/>
          </w:tcPr>
          <w:p w14:paraId="20F56D5B" w14:textId="4877BB70" w:rsidR="00E25619" w:rsidRPr="003C41FC" w:rsidRDefault="008C70F1" w:rsidP="00C73CB1">
            <w:pPr>
              <w:pStyle w:val="Header"/>
              <w:jc w:val="both"/>
              <w:rPr>
                <w:rFonts w:ascii="Arial" w:hAnsi="Arial" w:cs="Arial"/>
                <w:szCs w:val="26"/>
              </w:rPr>
            </w:pPr>
            <w:r w:rsidRPr="003C41FC">
              <w:rPr>
                <w:rFonts w:ascii="Arial" w:hAnsi="Arial" w:cs="Arial"/>
                <w:b/>
                <w:bCs/>
                <w:noProof/>
                <w:szCs w:val="26"/>
                <w:u w:val="single"/>
                <w:lang w:val="en-IN" w:eastAsia="en-IN" w:bidi="hi-IN"/>
              </w:rPr>
              <w:drawing>
                <wp:anchor distT="0" distB="0" distL="114300" distR="114300" simplePos="0" relativeHeight="251661312" behindDoc="0" locked="0" layoutInCell="1" allowOverlap="1" wp14:anchorId="7CBDEDE7" wp14:editId="692D970A">
                  <wp:simplePos x="0" y="0"/>
                  <wp:positionH relativeFrom="column">
                    <wp:posOffset>919480</wp:posOffset>
                  </wp:positionH>
                  <wp:positionV relativeFrom="paragraph">
                    <wp:posOffset>177165</wp:posOffset>
                  </wp:positionV>
                  <wp:extent cx="871855" cy="616585"/>
                  <wp:effectExtent l="19050" t="0" r="4445" b="0"/>
                  <wp:wrapNone/>
                  <wp:docPr id="19" name="Picture 3" descr="SIP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PC Logo Colour"/>
                          <pic:cNvPicPr>
                            <a:picLocks noChangeAspect="1" noChangeArrowheads="1"/>
                          </pic:cNvPicPr>
                        </pic:nvPicPr>
                        <pic:blipFill>
                          <a:blip r:embed="rId8" cstate="print"/>
                          <a:srcRect/>
                          <a:stretch>
                            <a:fillRect/>
                          </a:stretch>
                        </pic:blipFill>
                        <pic:spPr bwMode="auto">
                          <a:xfrm>
                            <a:off x="0" y="0"/>
                            <a:ext cx="871855" cy="616585"/>
                          </a:xfrm>
                          <a:prstGeom prst="rect">
                            <a:avLst/>
                          </a:prstGeom>
                          <a:noFill/>
                          <a:ln w="9525">
                            <a:noFill/>
                            <a:miter lim="800000"/>
                            <a:headEnd/>
                            <a:tailEnd/>
                          </a:ln>
                        </pic:spPr>
                      </pic:pic>
                    </a:graphicData>
                  </a:graphic>
                </wp:anchor>
              </w:drawing>
            </w:r>
            <w:r w:rsidRPr="003C41FC">
              <w:rPr>
                <w:rFonts w:ascii="Arial" w:hAnsi="Arial" w:cs="Arial"/>
                <w:b/>
                <w:bCs/>
                <w:noProof/>
                <w:szCs w:val="26"/>
                <w:u w:val="single"/>
                <w:lang w:val="en-IN" w:eastAsia="en-IN" w:bidi="hi-IN"/>
              </w:rPr>
              <w:drawing>
                <wp:anchor distT="0" distB="0" distL="114300" distR="114300" simplePos="0" relativeHeight="251663360" behindDoc="0" locked="0" layoutInCell="1" allowOverlap="1" wp14:anchorId="728509A8" wp14:editId="11007221">
                  <wp:simplePos x="0" y="0"/>
                  <wp:positionH relativeFrom="column">
                    <wp:posOffset>-69215</wp:posOffset>
                  </wp:positionH>
                  <wp:positionV relativeFrom="paragraph">
                    <wp:posOffset>139700</wp:posOffset>
                  </wp:positionV>
                  <wp:extent cx="988695" cy="655955"/>
                  <wp:effectExtent l="19050" t="0" r="1905" b="0"/>
                  <wp:wrapNone/>
                  <wp:docPr id="20" name="Picture 0" descr="swachh-bharat-abhiyan-logo-vector-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wachh-bharat-abhiyan-logo-vector-file.jpg"/>
                          <pic:cNvPicPr>
                            <a:picLocks noChangeAspect="1" noChangeArrowheads="1"/>
                          </pic:cNvPicPr>
                        </pic:nvPicPr>
                        <pic:blipFill>
                          <a:blip r:embed="rId9" cstate="print"/>
                          <a:srcRect/>
                          <a:stretch>
                            <a:fillRect/>
                          </a:stretch>
                        </pic:blipFill>
                        <pic:spPr bwMode="auto">
                          <a:xfrm>
                            <a:off x="0" y="0"/>
                            <a:ext cx="988695"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934" w:type="dxa"/>
          </w:tcPr>
          <w:p w14:paraId="0271039F" w14:textId="548ECA36" w:rsidR="00E25619" w:rsidRPr="003C41FC" w:rsidRDefault="008C70F1" w:rsidP="00C73CB1">
            <w:pPr>
              <w:pStyle w:val="Header"/>
              <w:jc w:val="both"/>
              <w:rPr>
                <w:rFonts w:ascii="Arial" w:hAnsi="Arial" w:cs="Arial"/>
                <w:szCs w:val="26"/>
              </w:rPr>
            </w:pPr>
            <w:r w:rsidRPr="003C41FC">
              <w:rPr>
                <w:rFonts w:ascii="Arial" w:hAnsi="Arial" w:cs="Arial"/>
                <w:noProof/>
                <w:szCs w:val="26"/>
                <w:lang w:val="en-IN" w:eastAsia="en-IN" w:bidi="hi-IN"/>
              </w:rPr>
              <w:drawing>
                <wp:anchor distT="0" distB="0" distL="114300" distR="114300" simplePos="0" relativeHeight="251667456" behindDoc="1" locked="0" layoutInCell="1" allowOverlap="1" wp14:anchorId="060FD2DC" wp14:editId="713AF128">
                  <wp:simplePos x="0" y="0"/>
                  <wp:positionH relativeFrom="column">
                    <wp:posOffset>1285240</wp:posOffset>
                  </wp:positionH>
                  <wp:positionV relativeFrom="paragraph">
                    <wp:posOffset>1905</wp:posOffset>
                  </wp:positionV>
                  <wp:extent cx="681990" cy="9165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PA Color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1990" cy="916533"/>
                          </a:xfrm>
                          <a:prstGeom prst="rect">
                            <a:avLst/>
                          </a:prstGeom>
                        </pic:spPr>
                      </pic:pic>
                    </a:graphicData>
                  </a:graphic>
                  <wp14:sizeRelH relativeFrom="margin">
                    <wp14:pctWidth>0</wp14:pctWidth>
                  </wp14:sizeRelH>
                  <wp14:sizeRelV relativeFrom="margin">
                    <wp14:pctHeight>0</wp14:pctHeight>
                  </wp14:sizeRelV>
                </wp:anchor>
              </w:drawing>
            </w:r>
          </w:p>
          <w:p w14:paraId="44A489C8" w14:textId="77777777" w:rsidR="00E25619" w:rsidRPr="003C41FC" w:rsidRDefault="00E25619" w:rsidP="00C73CB1">
            <w:pPr>
              <w:pStyle w:val="Header"/>
              <w:jc w:val="both"/>
              <w:rPr>
                <w:rFonts w:ascii="Arial" w:hAnsi="Arial" w:cs="Arial"/>
                <w:szCs w:val="26"/>
              </w:rPr>
            </w:pPr>
            <w:r w:rsidRPr="003C41FC">
              <w:rPr>
                <w:rFonts w:ascii="Arial" w:hAnsi="Arial" w:cs="Arial"/>
                <w:b/>
                <w:bCs/>
                <w:noProof/>
                <w:szCs w:val="26"/>
                <w:u w:val="single"/>
                <w:lang w:val="en-IN" w:eastAsia="en-IN" w:bidi="hi-IN"/>
              </w:rPr>
              <w:drawing>
                <wp:anchor distT="0" distB="0" distL="114300" distR="114300" simplePos="0" relativeHeight="251660288" behindDoc="0" locked="0" layoutInCell="1" allowOverlap="1" wp14:anchorId="6328DD97" wp14:editId="3636E46A">
                  <wp:simplePos x="0" y="0"/>
                  <wp:positionH relativeFrom="column">
                    <wp:posOffset>97790</wp:posOffset>
                  </wp:positionH>
                  <wp:positionV relativeFrom="paragraph">
                    <wp:posOffset>43180</wp:posOffset>
                  </wp:positionV>
                  <wp:extent cx="1116330" cy="552450"/>
                  <wp:effectExtent l="19050" t="0" r="7620" b="0"/>
                  <wp:wrapNone/>
                  <wp:docPr id="17"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a:srcRect/>
                          <a:stretch>
                            <a:fillRect/>
                          </a:stretch>
                        </pic:blipFill>
                        <pic:spPr bwMode="auto">
                          <a:xfrm>
                            <a:off x="0" y="0"/>
                            <a:ext cx="1116330" cy="552450"/>
                          </a:xfrm>
                          <a:prstGeom prst="rect">
                            <a:avLst/>
                          </a:prstGeom>
                          <a:noFill/>
                          <a:ln w="9525">
                            <a:noFill/>
                            <a:miter lim="800000"/>
                            <a:headEnd/>
                            <a:tailEnd/>
                          </a:ln>
                        </pic:spPr>
                      </pic:pic>
                    </a:graphicData>
                  </a:graphic>
                </wp:anchor>
              </w:drawing>
            </w:r>
          </w:p>
        </w:tc>
        <w:tc>
          <w:tcPr>
            <w:tcW w:w="4596" w:type="dxa"/>
          </w:tcPr>
          <w:p w14:paraId="77469F23" w14:textId="1D00F8A7" w:rsidR="00E25619" w:rsidRPr="003C41FC" w:rsidRDefault="003A0335" w:rsidP="00C73CB1">
            <w:pPr>
              <w:pStyle w:val="Header"/>
              <w:ind w:left="191"/>
              <w:jc w:val="both"/>
              <w:rPr>
                <w:rFonts w:ascii="Arial" w:hAnsi="Arial" w:cs="Arial"/>
                <w:sz w:val="20"/>
                <w:szCs w:val="26"/>
              </w:rPr>
            </w:pPr>
            <w:r w:rsidRPr="003C41FC">
              <w:rPr>
                <w:rFonts w:ascii="Arial" w:hAnsi="Arial" w:cs="Arial"/>
                <w:sz w:val="20"/>
                <w:szCs w:val="26"/>
              </w:rPr>
              <w:t xml:space="preserve">  </w:t>
            </w:r>
            <w:r w:rsidR="00322124" w:rsidRPr="003C41FC">
              <w:rPr>
                <w:rFonts w:ascii="Arial" w:hAnsi="Arial" w:cs="Arial"/>
                <w:sz w:val="20"/>
                <w:szCs w:val="26"/>
              </w:rPr>
              <w:t xml:space="preserve"> </w:t>
            </w:r>
            <w:r w:rsidR="00AD4390" w:rsidRPr="003C41FC">
              <w:rPr>
                <w:rFonts w:ascii="Arial" w:hAnsi="Arial" w:cs="Arial"/>
                <w:sz w:val="20"/>
                <w:szCs w:val="26"/>
              </w:rPr>
              <w:t xml:space="preserve"> </w:t>
            </w:r>
            <w:r w:rsidR="00E25619" w:rsidRPr="003C41FC">
              <w:rPr>
                <w:rFonts w:ascii="Arial" w:hAnsi="Arial" w:cs="Arial"/>
                <w:sz w:val="20"/>
                <w:szCs w:val="26"/>
              </w:rPr>
              <w:t xml:space="preserve">Office of Executive </w:t>
            </w:r>
            <w:r w:rsidR="007E70E8" w:rsidRPr="003C41FC">
              <w:rPr>
                <w:rFonts w:ascii="Arial" w:hAnsi="Arial" w:cs="Arial"/>
                <w:sz w:val="20"/>
                <w:szCs w:val="26"/>
              </w:rPr>
              <w:t>Engineer (</w:t>
            </w:r>
            <w:r w:rsidR="00E25619" w:rsidRPr="003C41FC">
              <w:rPr>
                <w:rFonts w:ascii="Arial" w:hAnsi="Arial" w:cs="Arial"/>
                <w:sz w:val="20"/>
                <w:szCs w:val="26"/>
              </w:rPr>
              <w:t>E),</w:t>
            </w:r>
          </w:p>
          <w:p w14:paraId="6F5BE811" w14:textId="031A72F7" w:rsidR="007E70E8" w:rsidRPr="003C41FC" w:rsidRDefault="003A0335" w:rsidP="00C73CB1">
            <w:pPr>
              <w:pStyle w:val="Header"/>
              <w:ind w:left="550" w:hanging="359"/>
              <w:jc w:val="both"/>
              <w:rPr>
                <w:rFonts w:ascii="Arial" w:hAnsi="Arial" w:cs="Arial"/>
                <w:sz w:val="20"/>
                <w:szCs w:val="26"/>
              </w:rPr>
            </w:pPr>
            <w:r w:rsidRPr="003C41FC">
              <w:rPr>
                <w:rFonts w:ascii="Arial" w:hAnsi="Arial" w:cs="Arial"/>
                <w:sz w:val="20"/>
                <w:szCs w:val="26"/>
              </w:rPr>
              <w:t xml:space="preserve">  </w:t>
            </w:r>
            <w:r w:rsidR="003A58FE" w:rsidRPr="003C41FC">
              <w:rPr>
                <w:rFonts w:ascii="Arial" w:hAnsi="Arial" w:cs="Arial"/>
                <w:sz w:val="20"/>
                <w:szCs w:val="26"/>
              </w:rPr>
              <w:t xml:space="preserve"> </w:t>
            </w:r>
            <w:r w:rsidRPr="003C41FC">
              <w:rPr>
                <w:rFonts w:ascii="Arial" w:hAnsi="Arial" w:cs="Arial"/>
                <w:sz w:val="20"/>
                <w:szCs w:val="26"/>
              </w:rPr>
              <w:t xml:space="preserve"> </w:t>
            </w:r>
            <w:r w:rsidR="00E25619" w:rsidRPr="003C41FC">
              <w:rPr>
                <w:rFonts w:ascii="Arial" w:hAnsi="Arial" w:cs="Arial"/>
                <w:sz w:val="20"/>
                <w:szCs w:val="26"/>
              </w:rPr>
              <w:t xml:space="preserve">Ground Floor, </w:t>
            </w:r>
            <w:r w:rsidR="00322124" w:rsidRPr="003C41FC">
              <w:rPr>
                <w:rFonts w:ascii="Arial" w:hAnsi="Arial" w:cs="Arial"/>
                <w:sz w:val="20"/>
                <w:szCs w:val="26"/>
              </w:rPr>
              <w:t>Nirman</w:t>
            </w:r>
            <w:r w:rsidRPr="003C41FC">
              <w:rPr>
                <w:rFonts w:ascii="Arial" w:hAnsi="Arial" w:cs="Arial"/>
                <w:sz w:val="20"/>
                <w:szCs w:val="26"/>
              </w:rPr>
              <w:t xml:space="preserve"> </w:t>
            </w:r>
            <w:r w:rsidR="00E25619" w:rsidRPr="003C41FC">
              <w:rPr>
                <w:rFonts w:ascii="Arial" w:hAnsi="Arial" w:cs="Arial"/>
                <w:sz w:val="20"/>
                <w:szCs w:val="26"/>
              </w:rPr>
              <w:t>New</w:t>
            </w:r>
            <w:r w:rsidRPr="003C41FC">
              <w:rPr>
                <w:rFonts w:ascii="Arial" w:hAnsi="Arial" w:cs="Arial"/>
                <w:sz w:val="20"/>
                <w:szCs w:val="26"/>
              </w:rPr>
              <w:t xml:space="preserve"> </w:t>
            </w:r>
            <w:r w:rsidR="00E25619" w:rsidRPr="003C41FC">
              <w:rPr>
                <w:rFonts w:ascii="Arial" w:hAnsi="Arial" w:cs="Arial"/>
                <w:sz w:val="20"/>
                <w:szCs w:val="26"/>
              </w:rPr>
              <w:t>Kandla, Kutch – 370210</w:t>
            </w:r>
          </w:p>
          <w:p w14:paraId="31723A25" w14:textId="2E00D9BC" w:rsidR="00E25619" w:rsidRPr="003C41FC" w:rsidRDefault="003A0335" w:rsidP="003A58FE">
            <w:pPr>
              <w:pStyle w:val="Header"/>
              <w:jc w:val="both"/>
              <w:rPr>
                <w:rFonts w:ascii="Arial" w:hAnsi="Arial" w:cs="Arial"/>
                <w:sz w:val="20"/>
                <w:szCs w:val="26"/>
              </w:rPr>
            </w:pPr>
            <w:r w:rsidRPr="003C41FC">
              <w:rPr>
                <w:rFonts w:ascii="Arial" w:hAnsi="Arial" w:cs="Arial"/>
                <w:sz w:val="20"/>
                <w:szCs w:val="26"/>
              </w:rPr>
              <w:t xml:space="preserve">     </w:t>
            </w:r>
            <w:r w:rsidR="003A58FE" w:rsidRPr="003C41FC">
              <w:rPr>
                <w:rFonts w:ascii="Arial" w:hAnsi="Arial" w:cs="Arial"/>
                <w:sz w:val="20"/>
                <w:szCs w:val="26"/>
              </w:rPr>
              <w:t xml:space="preserve">  </w:t>
            </w:r>
            <w:r w:rsidR="00790746" w:rsidRPr="003C41FC">
              <w:rPr>
                <w:rFonts w:ascii="Arial" w:hAnsi="Arial" w:cs="Arial"/>
                <w:sz w:val="20"/>
                <w:szCs w:val="26"/>
              </w:rPr>
              <w:t xml:space="preserve">  </w:t>
            </w:r>
            <w:r w:rsidR="00E25619" w:rsidRPr="003C41FC">
              <w:rPr>
                <w:rFonts w:ascii="Arial" w:hAnsi="Arial" w:cs="Arial"/>
                <w:sz w:val="20"/>
                <w:szCs w:val="26"/>
              </w:rPr>
              <w:t>Mob: 9825227048</w:t>
            </w:r>
          </w:p>
          <w:p w14:paraId="09185B33" w14:textId="77777777" w:rsidR="003A58FE" w:rsidRPr="003C41FC" w:rsidRDefault="007E70E8" w:rsidP="00C73CB1">
            <w:pPr>
              <w:pStyle w:val="Header"/>
              <w:ind w:left="191"/>
              <w:jc w:val="both"/>
              <w:rPr>
                <w:rFonts w:ascii="Arial" w:hAnsi="Arial" w:cs="Arial"/>
                <w:sz w:val="20"/>
                <w:szCs w:val="26"/>
              </w:rPr>
            </w:pPr>
            <w:r w:rsidRPr="003C41FC">
              <w:rPr>
                <w:rFonts w:ascii="Arial" w:hAnsi="Arial" w:cs="Arial"/>
                <w:sz w:val="20"/>
                <w:szCs w:val="26"/>
              </w:rPr>
              <w:t xml:space="preserve">     </w:t>
            </w:r>
            <w:r w:rsidR="00E25619" w:rsidRPr="003C41FC">
              <w:rPr>
                <w:rFonts w:ascii="Arial" w:hAnsi="Arial" w:cs="Arial"/>
                <w:sz w:val="20"/>
                <w:szCs w:val="26"/>
              </w:rPr>
              <w:t>Email:</w:t>
            </w:r>
            <w:r w:rsidR="003A58FE" w:rsidRPr="003C41FC">
              <w:rPr>
                <w:rFonts w:ascii="Arial" w:hAnsi="Arial" w:cs="Arial"/>
                <w:sz w:val="20"/>
                <w:szCs w:val="26"/>
              </w:rPr>
              <w:t>cme@deendayalport.gov.in</w:t>
            </w:r>
          </w:p>
          <w:p w14:paraId="062D5E09" w14:textId="6759938A" w:rsidR="00E25619" w:rsidRPr="003C41FC" w:rsidRDefault="003A58FE" w:rsidP="00790746">
            <w:pPr>
              <w:pStyle w:val="Header"/>
              <w:ind w:left="191" w:right="-318"/>
              <w:jc w:val="both"/>
              <w:rPr>
                <w:rFonts w:ascii="Arial" w:hAnsi="Arial" w:cs="Arial"/>
                <w:sz w:val="20"/>
                <w:szCs w:val="26"/>
              </w:rPr>
            </w:pPr>
            <w:r w:rsidRPr="003C41FC">
              <w:rPr>
                <w:rFonts w:ascii="Arial" w:hAnsi="Arial" w:cs="Arial"/>
                <w:sz w:val="20"/>
                <w:szCs w:val="26"/>
              </w:rPr>
              <w:t xml:space="preserve">           </w:t>
            </w:r>
            <w:r w:rsidR="00790746" w:rsidRPr="003C41FC">
              <w:rPr>
                <w:rFonts w:ascii="Arial" w:hAnsi="Arial" w:cs="Arial"/>
                <w:sz w:val="20"/>
                <w:szCs w:val="26"/>
              </w:rPr>
              <w:t>d</w:t>
            </w:r>
            <w:r w:rsidRPr="003C41FC">
              <w:rPr>
                <w:rFonts w:ascii="Arial" w:hAnsi="Arial" w:cs="Arial"/>
                <w:sz w:val="20"/>
                <w:szCs w:val="26"/>
              </w:rPr>
              <w:t>eepak.hajra@deendayalport.gov.in</w:t>
            </w:r>
          </w:p>
        </w:tc>
      </w:tr>
    </w:tbl>
    <w:p w14:paraId="7C9DF740" w14:textId="0770DEA6" w:rsidR="00E25619" w:rsidRPr="003C41FC" w:rsidRDefault="00062514" w:rsidP="00C73CB1">
      <w:pPr>
        <w:jc w:val="both"/>
        <w:rPr>
          <w:rFonts w:ascii="Arial" w:eastAsia="MS Mincho" w:hAnsi="Arial" w:cs="Arial"/>
          <w:sz w:val="24"/>
          <w:szCs w:val="26"/>
        </w:rPr>
      </w:pPr>
      <w:r w:rsidRPr="003C41FC">
        <w:rPr>
          <w:rFonts w:ascii="Arial" w:eastAsia="MS Mincho" w:hAnsi="Arial" w:cs="Arial"/>
          <w:sz w:val="24"/>
          <w:szCs w:val="26"/>
        </w:rPr>
        <w:t>No.: EL/AC/</w:t>
      </w:r>
      <w:r w:rsidR="00E25619" w:rsidRPr="003C41FC">
        <w:rPr>
          <w:rFonts w:ascii="Arial" w:eastAsia="MS Mincho" w:hAnsi="Arial" w:cs="Arial"/>
          <w:sz w:val="24"/>
          <w:szCs w:val="26"/>
        </w:rPr>
        <w:t xml:space="preserve"> </w:t>
      </w:r>
      <w:r w:rsidR="006432F6" w:rsidRPr="003C41FC">
        <w:rPr>
          <w:rFonts w:ascii="Arial" w:eastAsia="MS Mincho" w:hAnsi="Arial" w:cs="Arial"/>
          <w:sz w:val="24"/>
          <w:szCs w:val="26"/>
        </w:rPr>
        <w:t>EOI</w:t>
      </w:r>
      <w:r w:rsidR="00E25619" w:rsidRPr="003C41FC">
        <w:rPr>
          <w:rFonts w:ascii="Arial" w:eastAsia="MS Mincho" w:hAnsi="Arial" w:cs="Arial"/>
          <w:sz w:val="24"/>
          <w:szCs w:val="26"/>
        </w:rPr>
        <w:t xml:space="preserve">          </w:t>
      </w:r>
      <w:r w:rsidR="00E25619" w:rsidRPr="003C41FC">
        <w:rPr>
          <w:rFonts w:ascii="Arial" w:eastAsia="MS Mincho" w:hAnsi="Arial" w:cs="Arial"/>
          <w:sz w:val="24"/>
          <w:szCs w:val="26"/>
        </w:rPr>
        <w:tab/>
      </w:r>
      <w:r w:rsidR="00E25619" w:rsidRPr="003C41FC">
        <w:rPr>
          <w:rFonts w:ascii="Arial" w:eastAsia="MS Mincho" w:hAnsi="Arial" w:cs="Arial"/>
          <w:sz w:val="24"/>
          <w:szCs w:val="26"/>
        </w:rPr>
        <w:tab/>
        <w:t xml:space="preserve">             </w:t>
      </w:r>
      <w:r w:rsidRPr="003C41FC">
        <w:rPr>
          <w:rFonts w:ascii="Arial" w:eastAsia="MS Mincho" w:hAnsi="Arial" w:cs="Arial"/>
          <w:sz w:val="24"/>
          <w:szCs w:val="26"/>
        </w:rPr>
        <w:t xml:space="preserve">                 </w:t>
      </w:r>
      <w:r w:rsidR="00E25619" w:rsidRPr="003C41FC">
        <w:rPr>
          <w:rFonts w:ascii="Arial" w:eastAsia="MS Mincho" w:hAnsi="Arial" w:cs="Arial"/>
          <w:sz w:val="24"/>
          <w:szCs w:val="26"/>
        </w:rPr>
        <w:t xml:space="preserve">       </w:t>
      </w:r>
      <w:r w:rsidR="008C70F1" w:rsidRPr="003C41FC">
        <w:rPr>
          <w:rFonts w:ascii="Arial" w:eastAsia="MS Mincho" w:hAnsi="Arial" w:cs="Arial"/>
          <w:sz w:val="24"/>
          <w:szCs w:val="26"/>
        </w:rPr>
        <w:t xml:space="preserve">    </w:t>
      </w:r>
      <w:r w:rsidR="00BE7235" w:rsidRPr="003C41FC">
        <w:rPr>
          <w:rFonts w:ascii="Arial" w:eastAsia="MS Mincho" w:hAnsi="Arial" w:cs="Arial"/>
          <w:sz w:val="24"/>
          <w:szCs w:val="26"/>
        </w:rPr>
        <w:t xml:space="preserve">                        </w:t>
      </w:r>
      <w:r w:rsidR="008C70F1" w:rsidRPr="003C41FC">
        <w:rPr>
          <w:rFonts w:ascii="Arial" w:eastAsia="MS Mincho" w:hAnsi="Arial" w:cs="Arial"/>
          <w:sz w:val="24"/>
          <w:szCs w:val="26"/>
        </w:rPr>
        <w:t xml:space="preserve"> </w:t>
      </w:r>
      <w:r w:rsidR="00E25619" w:rsidRPr="003C41FC">
        <w:rPr>
          <w:rFonts w:ascii="Arial" w:eastAsia="MS Mincho" w:hAnsi="Arial" w:cs="Arial"/>
          <w:sz w:val="24"/>
          <w:szCs w:val="26"/>
        </w:rPr>
        <w:t>Date</w:t>
      </w:r>
      <w:r w:rsidR="00E25619" w:rsidRPr="00BA7460">
        <w:rPr>
          <w:rFonts w:ascii="Arial" w:eastAsia="MS Mincho" w:hAnsi="Arial" w:cs="Arial"/>
          <w:sz w:val="24"/>
          <w:szCs w:val="26"/>
        </w:rPr>
        <w:t xml:space="preserve">: </w:t>
      </w:r>
      <w:r w:rsidR="008C70F1" w:rsidRPr="00BA7460">
        <w:rPr>
          <w:rFonts w:ascii="Arial" w:eastAsia="MS Mincho" w:hAnsi="Arial" w:cs="Arial"/>
          <w:sz w:val="24"/>
          <w:szCs w:val="26"/>
        </w:rPr>
        <w:t xml:space="preserve">   </w:t>
      </w:r>
      <w:r w:rsidR="00BA7460" w:rsidRPr="00BA7460">
        <w:rPr>
          <w:rFonts w:ascii="Arial" w:eastAsia="MS Mincho" w:hAnsi="Arial" w:cs="Arial"/>
          <w:sz w:val="24"/>
          <w:szCs w:val="26"/>
        </w:rPr>
        <w:t>24</w:t>
      </w:r>
      <w:r w:rsidR="008C70F1" w:rsidRPr="00BA7460">
        <w:rPr>
          <w:rFonts w:ascii="Arial" w:eastAsia="MS Mincho" w:hAnsi="Arial" w:cs="Arial"/>
          <w:sz w:val="24"/>
          <w:szCs w:val="26"/>
        </w:rPr>
        <w:t xml:space="preserve"> </w:t>
      </w:r>
      <w:r w:rsidR="00BA7460">
        <w:rPr>
          <w:rFonts w:ascii="Arial" w:eastAsia="MS Mincho" w:hAnsi="Arial" w:cs="Arial"/>
          <w:sz w:val="24"/>
          <w:szCs w:val="26"/>
        </w:rPr>
        <w:t>/</w:t>
      </w:r>
      <w:r w:rsidR="003C41FC" w:rsidRPr="00BA7460">
        <w:rPr>
          <w:rFonts w:ascii="Arial" w:eastAsia="MS Mincho" w:hAnsi="Arial" w:cs="Arial"/>
          <w:sz w:val="24"/>
          <w:szCs w:val="26"/>
        </w:rPr>
        <w:t>12</w:t>
      </w:r>
      <w:r w:rsidR="00BA7460">
        <w:rPr>
          <w:rFonts w:ascii="Arial" w:eastAsia="MS Mincho" w:hAnsi="Arial" w:cs="Arial"/>
          <w:sz w:val="24"/>
          <w:szCs w:val="26"/>
        </w:rPr>
        <w:t>/</w:t>
      </w:r>
      <w:r w:rsidR="00F34044" w:rsidRPr="00BA7460">
        <w:rPr>
          <w:rFonts w:ascii="Arial" w:eastAsia="MS Mincho" w:hAnsi="Arial" w:cs="Arial"/>
          <w:sz w:val="24"/>
          <w:szCs w:val="26"/>
        </w:rPr>
        <w:t>2025</w:t>
      </w:r>
    </w:p>
    <w:p w14:paraId="1EB2CF67" w14:textId="77777777" w:rsidR="00B04505" w:rsidRPr="003C41FC" w:rsidRDefault="00B04505" w:rsidP="00C73CB1">
      <w:pPr>
        <w:jc w:val="both"/>
        <w:rPr>
          <w:rFonts w:ascii="Arial" w:eastAsia="MS Mincho" w:hAnsi="Arial" w:cs="Arial"/>
          <w:sz w:val="24"/>
          <w:szCs w:val="26"/>
          <w:u w:val="single"/>
        </w:rPr>
      </w:pPr>
    </w:p>
    <w:p w14:paraId="01BD97E1" w14:textId="0B7DE612" w:rsidR="00322124" w:rsidRPr="003C41FC" w:rsidRDefault="00E25619" w:rsidP="00AF7B36">
      <w:pPr>
        <w:spacing w:line="360" w:lineRule="auto"/>
        <w:jc w:val="center"/>
        <w:rPr>
          <w:rFonts w:ascii="Arial" w:eastAsia="MS Mincho" w:hAnsi="Arial" w:cs="Arial"/>
          <w:b/>
          <w:sz w:val="24"/>
          <w:szCs w:val="26"/>
          <w:u w:val="single"/>
        </w:rPr>
      </w:pPr>
      <w:r w:rsidRPr="003C41FC">
        <w:rPr>
          <w:rFonts w:ascii="Arial" w:eastAsia="MS Mincho" w:hAnsi="Arial" w:cs="Arial"/>
          <w:b/>
          <w:sz w:val="24"/>
          <w:szCs w:val="26"/>
          <w:u w:val="single"/>
        </w:rPr>
        <w:t>EXPRESSION OF INTEREST [EOI]</w:t>
      </w:r>
      <w:r w:rsidR="00322124" w:rsidRPr="003C41FC">
        <w:rPr>
          <w:rFonts w:ascii="Arial" w:eastAsia="MS Mincho" w:hAnsi="Arial" w:cs="Arial"/>
          <w:b/>
          <w:sz w:val="24"/>
          <w:szCs w:val="26"/>
          <w:u w:val="single"/>
        </w:rPr>
        <w:t xml:space="preserve"> </w:t>
      </w:r>
    </w:p>
    <w:p w14:paraId="1F1080A1" w14:textId="4A295DDE" w:rsidR="00322124" w:rsidRPr="003C41FC" w:rsidRDefault="004A58CE" w:rsidP="004A58CE">
      <w:pPr>
        <w:spacing w:line="360" w:lineRule="auto"/>
        <w:jc w:val="both"/>
        <w:rPr>
          <w:rFonts w:ascii="Arial" w:eastAsia="MS Mincho" w:hAnsi="Arial" w:cs="Arial"/>
          <w:i/>
          <w:sz w:val="24"/>
          <w:szCs w:val="26"/>
        </w:rPr>
      </w:pPr>
      <w:r w:rsidRPr="003C41FC">
        <w:rPr>
          <w:rFonts w:ascii="Arial" w:eastAsia="MS Mincho" w:hAnsi="Arial" w:cs="Arial"/>
          <w:b/>
          <w:i/>
          <w:sz w:val="24"/>
          <w:szCs w:val="26"/>
        </w:rPr>
        <w:t xml:space="preserve">                                                                           </w:t>
      </w:r>
      <w:r w:rsidRPr="003C41FC">
        <w:rPr>
          <w:rFonts w:ascii="Arial" w:eastAsia="MS Mincho" w:hAnsi="Arial" w:cs="Arial"/>
          <w:i/>
          <w:sz w:val="24"/>
          <w:szCs w:val="26"/>
        </w:rPr>
        <w:t xml:space="preserve"> </w:t>
      </w:r>
      <w:r w:rsidR="00322124" w:rsidRPr="003C41FC">
        <w:rPr>
          <w:rFonts w:ascii="Arial" w:eastAsia="MS Mincho" w:hAnsi="Arial" w:cs="Arial"/>
          <w:i/>
          <w:sz w:val="24"/>
          <w:szCs w:val="26"/>
        </w:rPr>
        <w:t xml:space="preserve">for </w:t>
      </w:r>
    </w:p>
    <w:p w14:paraId="05610F11" w14:textId="4821E6E9" w:rsidR="00E25619" w:rsidRPr="003C41FC" w:rsidRDefault="00322124" w:rsidP="003C41FC">
      <w:pPr>
        <w:spacing w:line="360" w:lineRule="auto"/>
        <w:ind w:left="284" w:right="1278"/>
        <w:jc w:val="both"/>
        <w:rPr>
          <w:rFonts w:ascii="Arial" w:eastAsia="MS Mincho" w:hAnsi="Arial" w:cs="Arial"/>
          <w:sz w:val="24"/>
          <w:szCs w:val="26"/>
        </w:rPr>
      </w:pPr>
      <w:r w:rsidRPr="003C41FC">
        <w:rPr>
          <w:rFonts w:ascii="Arial" w:eastAsia="MS Mincho" w:hAnsi="Arial" w:cs="Arial"/>
          <w:sz w:val="24"/>
          <w:szCs w:val="26"/>
        </w:rPr>
        <w:t>“</w:t>
      </w:r>
      <w:r w:rsidR="004A58CE" w:rsidRPr="003C41FC">
        <w:rPr>
          <w:rFonts w:ascii="Arial" w:eastAsia="MS Mincho" w:hAnsi="Arial" w:cs="Arial"/>
          <w:sz w:val="24"/>
          <w:szCs w:val="26"/>
        </w:rPr>
        <w:t>Design, Engineering, Supply, Installation, Testing and Commissioning of 66 kV LILO arrangement and 66 kV Substation on turnkey basis, including construction of line bays, equipment foundations, control &amp; relay panels, SCADA/RTU integration, earthing, structural works and all associated civil, electrical and mechanical works as per specifications.</w:t>
      </w:r>
      <w:r w:rsidRPr="003C41FC">
        <w:rPr>
          <w:rFonts w:ascii="Arial" w:eastAsia="MS Mincho" w:hAnsi="Arial" w:cs="Arial"/>
          <w:sz w:val="24"/>
          <w:szCs w:val="26"/>
        </w:rPr>
        <w:t>”</w:t>
      </w:r>
    </w:p>
    <w:p w14:paraId="318DEE23" w14:textId="77777777" w:rsidR="00B04505" w:rsidRPr="003C41FC" w:rsidRDefault="00B04505" w:rsidP="003A58FE">
      <w:pPr>
        <w:ind w:left="360" w:right="428" w:hanging="10"/>
        <w:jc w:val="both"/>
        <w:rPr>
          <w:rFonts w:ascii="Arial" w:hAnsi="Arial" w:cs="Arial"/>
          <w:szCs w:val="26"/>
        </w:rPr>
      </w:pPr>
    </w:p>
    <w:p w14:paraId="778BA41D" w14:textId="1D1075A0" w:rsidR="00E25619" w:rsidRPr="003C41FC" w:rsidRDefault="00E25619" w:rsidP="00322124">
      <w:pPr>
        <w:spacing w:line="360" w:lineRule="auto"/>
        <w:ind w:right="428"/>
        <w:jc w:val="both"/>
        <w:rPr>
          <w:rFonts w:ascii="Arial" w:hAnsi="Arial" w:cs="Arial"/>
          <w:szCs w:val="26"/>
        </w:rPr>
      </w:pPr>
      <w:r w:rsidRPr="003C41FC">
        <w:rPr>
          <w:rFonts w:ascii="Arial" w:eastAsia="MS Mincho" w:hAnsi="Arial" w:cs="Arial"/>
          <w:bCs/>
          <w:szCs w:val="26"/>
        </w:rPr>
        <w:t xml:space="preserve">Executive Engineer (Electrical), </w:t>
      </w:r>
      <w:r w:rsidR="007B47CE" w:rsidRPr="003C41FC">
        <w:rPr>
          <w:rFonts w:ascii="Arial" w:eastAsia="MS Mincho" w:hAnsi="Arial" w:cs="Arial"/>
          <w:bCs/>
          <w:szCs w:val="26"/>
        </w:rPr>
        <w:t>DPA</w:t>
      </w:r>
      <w:r w:rsidRPr="003C41FC">
        <w:rPr>
          <w:rFonts w:ascii="Arial" w:eastAsia="MS Mincho" w:hAnsi="Arial" w:cs="Arial"/>
          <w:bCs/>
          <w:szCs w:val="26"/>
        </w:rPr>
        <w:t xml:space="preserve"> invites</w:t>
      </w:r>
      <w:r w:rsidRPr="003C41FC">
        <w:rPr>
          <w:rFonts w:ascii="Arial" w:eastAsia="MS Mincho" w:hAnsi="Arial" w:cs="Arial"/>
          <w:szCs w:val="26"/>
        </w:rPr>
        <w:t xml:space="preserve"> Expression of Interest</w:t>
      </w:r>
      <w:r w:rsidRPr="003C41FC">
        <w:rPr>
          <w:rFonts w:ascii="Arial" w:eastAsia="MS Mincho" w:hAnsi="Arial" w:cs="Arial"/>
          <w:i/>
          <w:iCs/>
          <w:szCs w:val="26"/>
        </w:rPr>
        <w:t xml:space="preserve"> </w:t>
      </w:r>
      <w:r w:rsidRPr="003C41FC">
        <w:rPr>
          <w:rFonts w:ascii="Arial" w:eastAsia="MS Mincho" w:hAnsi="Arial" w:cs="Arial"/>
          <w:szCs w:val="26"/>
        </w:rPr>
        <w:t xml:space="preserve">for the work of </w:t>
      </w:r>
      <w:r w:rsidRPr="003C41FC">
        <w:rPr>
          <w:rFonts w:ascii="Arial" w:eastAsia="MS Mincho" w:hAnsi="Arial" w:cs="Arial"/>
          <w:i/>
          <w:szCs w:val="26"/>
        </w:rPr>
        <w:t>“</w:t>
      </w:r>
      <w:r w:rsidR="004A58CE" w:rsidRPr="003C41FC">
        <w:rPr>
          <w:rFonts w:ascii="Arial" w:hAnsi="Arial" w:cs="Arial"/>
          <w:i/>
          <w:szCs w:val="26"/>
        </w:rPr>
        <w:t>Design, Engineering, Supply, Installation, Testing and Commissioning of 66 kV LILO arrangement and 66 kV Substation on turnkey basis, including construction of line bays, equipment foundations, control &amp; relay panels, SCADA/RTU integration, earthing, structural works and all associated civil, electrical and mechanical works as per specifications.</w:t>
      </w:r>
      <w:r w:rsidR="003A58FE" w:rsidRPr="003C41FC">
        <w:rPr>
          <w:rFonts w:ascii="Arial" w:hAnsi="Arial" w:cs="Arial"/>
          <w:i/>
          <w:szCs w:val="26"/>
        </w:rPr>
        <w:t>”</w:t>
      </w:r>
      <w:r w:rsidR="003A58FE" w:rsidRPr="003C41FC">
        <w:rPr>
          <w:rFonts w:ascii="Arial" w:hAnsi="Arial" w:cs="Arial"/>
          <w:szCs w:val="26"/>
        </w:rPr>
        <w:t xml:space="preserve"> f</w:t>
      </w:r>
      <w:r w:rsidRPr="003C41FC">
        <w:rPr>
          <w:rFonts w:ascii="Arial" w:eastAsia="MS Mincho" w:hAnsi="Arial" w:cs="Arial"/>
          <w:szCs w:val="26"/>
        </w:rPr>
        <w:t xml:space="preserve">rom the </w:t>
      </w:r>
      <w:r w:rsidR="00322124" w:rsidRPr="003C41FC">
        <w:rPr>
          <w:rFonts w:ascii="Arial" w:eastAsia="MS Mincho" w:hAnsi="Arial" w:cs="Arial"/>
          <w:szCs w:val="26"/>
        </w:rPr>
        <w:t>GETCO registered Vendors,</w:t>
      </w:r>
      <w:r w:rsidRPr="003C41FC">
        <w:rPr>
          <w:rFonts w:ascii="Arial" w:eastAsia="MS Mincho" w:hAnsi="Arial" w:cs="Arial"/>
          <w:szCs w:val="26"/>
        </w:rPr>
        <w:t xml:space="preserve"> who ha</w:t>
      </w:r>
      <w:r w:rsidR="00322124" w:rsidRPr="003C41FC">
        <w:rPr>
          <w:rFonts w:ascii="Arial" w:eastAsia="MS Mincho" w:hAnsi="Arial" w:cs="Arial"/>
          <w:szCs w:val="26"/>
        </w:rPr>
        <w:t>ve</w:t>
      </w:r>
      <w:r w:rsidRPr="003C41FC">
        <w:rPr>
          <w:rFonts w:ascii="Arial" w:eastAsia="MS Mincho" w:hAnsi="Arial" w:cs="Arial"/>
          <w:szCs w:val="26"/>
        </w:rPr>
        <w:t xml:space="preserve"> executed similar work in Government</w:t>
      </w:r>
      <w:r w:rsidR="00322124" w:rsidRPr="003C41FC">
        <w:rPr>
          <w:rFonts w:ascii="Arial" w:eastAsia="MS Mincho" w:hAnsi="Arial" w:cs="Arial"/>
          <w:szCs w:val="26"/>
        </w:rPr>
        <w:t xml:space="preserve"> </w:t>
      </w:r>
      <w:r w:rsidRPr="003C41FC">
        <w:rPr>
          <w:rFonts w:ascii="Arial" w:eastAsia="MS Mincho" w:hAnsi="Arial" w:cs="Arial"/>
          <w:szCs w:val="26"/>
        </w:rPr>
        <w:t>/</w:t>
      </w:r>
      <w:r w:rsidR="00322124" w:rsidRPr="003C41FC">
        <w:rPr>
          <w:rFonts w:ascii="Arial" w:eastAsia="MS Mincho" w:hAnsi="Arial" w:cs="Arial"/>
          <w:szCs w:val="26"/>
        </w:rPr>
        <w:t xml:space="preserve"> </w:t>
      </w:r>
      <w:r w:rsidRPr="003C41FC">
        <w:rPr>
          <w:rFonts w:ascii="Arial" w:eastAsia="MS Mincho" w:hAnsi="Arial" w:cs="Arial"/>
          <w:szCs w:val="26"/>
        </w:rPr>
        <w:t xml:space="preserve">public sectors and other leading private organizations. </w:t>
      </w:r>
      <w:r w:rsidR="00322124" w:rsidRPr="003C41FC">
        <w:rPr>
          <w:rFonts w:ascii="Arial" w:eastAsia="MS Mincho" w:hAnsi="Arial" w:cs="Arial"/>
          <w:szCs w:val="26"/>
        </w:rPr>
        <w:t>D</w:t>
      </w:r>
      <w:r w:rsidRPr="003C41FC">
        <w:rPr>
          <w:rFonts w:ascii="Arial" w:eastAsia="MS Mincho" w:hAnsi="Arial" w:cs="Arial"/>
          <w:szCs w:val="26"/>
        </w:rPr>
        <w:t>etail</w:t>
      </w:r>
      <w:r w:rsidR="00322124" w:rsidRPr="003C41FC">
        <w:rPr>
          <w:rFonts w:ascii="Arial" w:eastAsia="MS Mincho" w:hAnsi="Arial" w:cs="Arial"/>
          <w:szCs w:val="26"/>
        </w:rPr>
        <w:t>ed</w:t>
      </w:r>
      <w:r w:rsidRPr="003C41FC">
        <w:rPr>
          <w:rFonts w:ascii="Arial" w:eastAsia="MS Mincho" w:hAnsi="Arial" w:cs="Arial"/>
          <w:szCs w:val="26"/>
        </w:rPr>
        <w:t xml:space="preserve"> Scope of Work and technical specifications are enclosed herewith.</w:t>
      </w:r>
    </w:p>
    <w:p w14:paraId="63147323" w14:textId="77777777" w:rsidR="00B04505" w:rsidRPr="003C41FC" w:rsidRDefault="00B04505" w:rsidP="00322124">
      <w:pPr>
        <w:spacing w:line="360" w:lineRule="auto"/>
        <w:ind w:right="428"/>
        <w:jc w:val="both"/>
        <w:rPr>
          <w:rFonts w:ascii="Arial" w:eastAsia="MS Mincho" w:hAnsi="Arial" w:cs="Arial"/>
          <w:szCs w:val="26"/>
        </w:rPr>
      </w:pPr>
    </w:p>
    <w:p w14:paraId="4323DB6E" w14:textId="5EF70D0E" w:rsidR="00E25619" w:rsidRPr="003C41FC" w:rsidRDefault="00322124" w:rsidP="00322124">
      <w:pPr>
        <w:spacing w:line="360" w:lineRule="auto"/>
        <w:ind w:right="428"/>
        <w:jc w:val="both"/>
        <w:rPr>
          <w:rFonts w:ascii="Arial" w:eastAsia="MS Mincho" w:hAnsi="Arial" w:cs="Arial"/>
          <w:szCs w:val="26"/>
        </w:rPr>
      </w:pPr>
      <w:r w:rsidRPr="003C41FC">
        <w:rPr>
          <w:rFonts w:ascii="Arial" w:eastAsia="MS Mincho" w:hAnsi="Arial" w:cs="Arial"/>
          <w:szCs w:val="26"/>
        </w:rPr>
        <w:t>I</w:t>
      </w:r>
      <w:r w:rsidR="00E25619" w:rsidRPr="003C41FC">
        <w:rPr>
          <w:rFonts w:ascii="Arial" w:eastAsia="MS Mincho" w:hAnsi="Arial" w:cs="Arial"/>
          <w:szCs w:val="26"/>
        </w:rPr>
        <w:t xml:space="preserve">nterested firms are requested to submit budgetary quotation for the said work in format enclosed at Annexure I. The complete EOI (Expression of Interest) shall be submitted to the office of the undersigned on or before </w:t>
      </w:r>
      <w:r w:rsidR="003A0335" w:rsidRPr="00BA7460">
        <w:rPr>
          <w:rFonts w:ascii="Arial" w:eastAsia="MS Mincho" w:hAnsi="Arial" w:cs="Arial"/>
          <w:szCs w:val="26"/>
        </w:rPr>
        <w:t xml:space="preserve">   </w:t>
      </w:r>
      <w:r w:rsidR="00992433" w:rsidRPr="00BA7460">
        <w:rPr>
          <w:rFonts w:ascii="Arial" w:eastAsia="MS Mincho" w:hAnsi="Arial" w:cs="Arial"/>
          <w:b/>
          <w:bCs/>
          <w:szCs w:val="26"/>
        </w:rPr>
        <w:t>05</w:t>
      </w:r>
      <w:r w:rsidR="00CC3E4B" w:rsidRPr="00BA7460">
        <w:rPr>
          <w:rFonts w:ascii="Arial" w:eastAsia="MS Mincho" w:hAnsi="Arial" w:cs="Arial"/>
          <w:b/>
          <w:bCs/>
          <w:szCs w:val="26"/>
        </w:rPr>
        <w:t>/</w:t>
      </w:r>
      <w:r w:rsidR="004C5971" w:rsidRPr="00BA7460">
        <w:rPr>
          <w:rFonts w:ascii="Arial" w:eastAsia="MS Mincho" w:hAnsi="Arial" w:cs="Arial"/>
          <w:b/>
          <w:bCs/>
          <w:szCs w:val="26"/>
        </w:rPr>
        <w:t>0</w:t>
      </w:r>
      <w:r w:rsidR="003C41FC" w:rsidRPr="00BA7460">
        <w:rPr>
          <w:rFonts w:ascii="Arial" w:eastAsia="MS Mincho" w:hAnsi="Arial" w:cs="Arial"/>
          <w:b/>
          <w:bCs/>
          <w:szCs w:val="26"/>
        </w:rPr>
        <w:t>1</w:t>
      </w:r>
      <w:r w:rsidR="00CC3E4B" w:rsidRPr="00BA7460">
        <w:rPr>
          <w:rFonts w:ascii="Arial" w:eastAsia="MS Mincho" w:hAnsi="Arial" w:cs="Arial"/>
          <w:b/>
          <w:bCs/>
          <w:szCs w:val="26"/>
        </w:rPr>
        <w:t>/</w:t>
      </w:r>
      <w:r w:rsidR="00DA6219" w:rsidRPr="00BA7460">
        <w:rPr>
          <w:rFonts w:ascii="Arial" w:eastAsia="MS Mincho" w:hAnsi="Arial" w:cs="Arial"/>
          <w:b/>
          <w:bCs/>
          <w:szCs w:val="26"/>
        </w:rPr>
        <w:t>20</w:t>
      </w:r>
      <w:r w:rsidR="00947C31" w:rsidRPr="00BA7460">
        <w:rPr>
          <w:rFonts w:ascii="Arial" w:eastAsia="MS Mincho" w:hAnsi="Arial" w:cs="Arial"/>
          <w:b/>
          <w:bCs/>
          <w:szCs w:val="26"/>
        </w:rPr>
        <w:t>2</w:t>
      </w:r>
      <w:r w:rsidR="003C41FC" w:rsidRPr="00BA7460">
        <w:rPr>
          <w:rFonts w:ascii="Arial" w:eastAsia="MS Mincho" w:hAnsi="Arial" w:cs="Arial"/>
          <w:b/>
          <w:bCs/>
          <w:szCs w:val="26"/>
        </w:rPr>
        <w:t>6</w:t>
      </w:r>
      <w:r w:rsidR="00E25619" w:rsidRPr="003C41FC">
        <w:rPr>
          <w:rFonts w:ascii="Arial" w:eastAsia="MS Mincho" w:hAnsi="Arial" w:cs="Arial"/>
          <w:szCs w:val="26"/>
        </w:rPr>
        <w:t>.</w:t>
      </w:r>
    </w:p>
    <w:p w14:paraId="6D5CA822" w14:textId="77777777" w:rsidR="00C556A7" w:rsidRPr="003C41FC" w:rsidRDefault="00C556A7" w:rsidP="00C73CB1">
      <w:pPr>
        <w:ind w:left="6480" w:firstLine="720"/>
        <w:jc w:val="both"/>
        <w:rPr>
          <w:rFonts w:ascii="Arial" w:eastAsia="MS Mincho" w:hAnsi="Arial" w:cs="Arial"/>
          <w:sz w:val="24"/>
          <w:szCs w:val="26"/>
        </w:rPr>
      </w:pPr>
    </w:p>
    <w:p w14:paraId="51A5DE35" w14:textId="317D3870" w:rsidR="00E25619" w:rsidRPr="003C41FC" w:rsidRDefault="00790746" w:rsidP="00322124">
      <w:pPr>
        <w:spacing w:line="480" w:lineRule="auto"/>
        <w:ind w:left="6480" w:firstLine="720"/>
        <w:jc w:val="both"/>
        <w:rPr>
          <w:rFonts w:ascii="Arial" w:eastAsia="MS Mincho" w:hAnsi="Arial" w:cs="Arial"/>
          <w:sz w:val="24"/>
          <w:szCs w:val="26"/>
        </w:rPr>
      </w:pPr>
      <w:r w:rsidRPr="003C41FC">
        <w:rPr>
          <w:rFonts w:ascii="Arial" w:eastAsia="MS Mincho" w:hAnsi="Arial" w:cs="Arial"/>
          <w:sz w:val="24"/>
          <w:szCs w:val="26"/>
        </w:rPr>
        <w:t xml:space="preserve">              s</w:t>
      </w:r>
      <w:r w:rsidR="000952EA" w:rsidRPr="003C41FC">
        <w:rPr>
          <w:rFonts w:ascii="Arial" w:eastAsia="MS Mincho" w:hAnsi="Arial" w:cs="Arial"/>
          <w:sz w:val="24"/>
          <w:szCs w:val="26"/>
        </w:rPr>
        <w:t>/d</w:t>
      </w:r>
      <w:r w:rsidR="00E25619" w:rsidRPr="003C41FC">
        <w:rPr>
          <w:rFonts w:ascii="Arial" w:eastAsia="MS Mincho" w:hAnsi="Arial" w:cs="Arial"/>
          <w:sz w:val="24"/>
          <w:szCs w:val="26"/>
        </w:rPr>
        <w:tab/>
        <w:t xml:space="preserve">                        </w:t>
      </w:r>
    </w:p>
    <w:p w14:paraId="634A6986" w14:textId="5C0E7DA3" w:rsidR="00E25619" w:rsidRPr="003C41FC" w:rsidRDefault="00790746" w:rsidP="00C73CB1">
      <w:pPr>
        <w:ind w:left="5040" w:firstLine="720"/>
        <w:jc w:val="both"/>
        <w:rPr>
          <w:rFonts w:ascii="Arial" w:eastAsia="MS Mincho" w:hAnsi="Arial" w:cs="Arial"/>
          <w:b/>
          <w:sz w:val="24"/>
          <w:szCs w:val="26"/>
        </w:rPr>
      </w:pPr>
      <w:r w:rsidRPr="003C41FC">
        <w:rPr>
          <w:rFonts w:ascii="Arial" w:eastAsia="MS Mincho" w:hAnsi="Arial" w:cs="Arial"/>
          <w:b/>
          <w:sz w:val="24"/>
          <w:szCs w:val="26"/>
        </w:rPr>
        <w:t xml:space="preserve">                    </w:t>
      </w:r>
      <w:r w:rsidR="00E25619" w:rsidRPr="003C41FC">
        <w:rPr>
          <w:rFonts w:ascii="Arial" w:eastAsia="MS Mincho" w:hAnsi="Arial" w:cs="Arial"/>
          <w:b/>
          <w:sz w:val="24"/>
          <w:szCs w:val="26"/>
        </w:rPr>
        <w:t>Executive Engineer (E)</w:t>
      </w:r>
    </w:p>
    <w:p w14:paraId="38BF2474" w14:textId="7B80C9C1" w:rsidR="00E25619" w:rsidRPr="003C41FC" w:rsidRDefault="00E25619" w:rsidP="00C73CB1">
      <w:pPr>
        <w:ind w:right="4"/>
        <w:jc w:val="both"/>
        <w:rPr>
          <w:rFonts w:ascii="Arial" w:eastAsia="MS Mincho" w:hAnsi="Arial" w:cs="Arial"/>
          <w:b/>
          <w:sz w:val="24"/>
          <w:szCs w:val="26"/>
        </w:rPr>
      </w:pPr>
      <w:r w:rsidRPr="003C41FC">
        <w:rPr>
          <w:rFonts w:ascii="Arial" w:eastAsia="MS Mincho" w:hAnsi="Arial" w:cs="Arial"/>
          <w:b/>
          <w:sz w:val="24"/>
          <w:szCs w:val="26"/>
        </w:rPr>
        <w:t xml:space="preserve">                                                                       </w:t>
      </w:r>
      <w:r w:rsidR="00720733" w:rsidRPr="003C41FC">
        <w:rPr>
          <w:rFonts w:ascii="Arial" w:eastAsia="MS Mincho" w:hAnsi="Arial" w:cs="Arial"/>
          <w:b/>
          <w:sz w:val="24"/>
          <w:szCs w:val="26"/>
        </w:rPr>
        <w:t xml:space="preserve">   </w:t>
      </w:r>
      <w:r w:rsidR="00790746" w:rsidRPr="003C41FC">
        <w:rPr>
          <w:rFonts w:ascii="Arial" w:eastAsia="MS Mincho" w:hAnsi="Arial" w:cs="Arial"/>
          <w:b/>
          <w:sz w:val="24"/>
          <w:szCs w:val="26"/>
        </w:rPr>
        <w:t xml:space="preserve">                              </w:t>
      </w:r>
      <w:r w:rsidR="00017E67" w:rsidRPr="003C41FC">
        <w:rPr>
          <w:rFonts w:ascii="Arial" w:eastAsia="MS Mincho" w:hAnsi="Arial" w:cs="Arial"/>
          <w:b/>
          <w:sz w:val="24"/>
          <w:szCs w:val="26"/>
        </w:rPr>
        <w:t>Deendayal Port Authority</w:t>
      </w:r>
    </w:p>
    <w:p w14:paraId="3A5505B7" w14:textId="6AC92089" w:rsidR="00720733" w:rsidRPr="003C41FC" w:rsidRDefault="00720733" w:rsidP="00C73CB1">
      <w:pPr>
        <w:ind w:right="4"/>
        <w:jc w:val="both"/>
        <w:rPr>
          <w:rFonts w:ascii="Arial" w:eastAsia="Arial" w:hAnsi="Arial" w:cs="Arial"/>
          <w:b/>
          <w:sz w:val="24"/>
          <w:szCs w:val="26"/>
          <w:u w:val="single" w:color="000000"/>
        </w:rPr>
      </w:pPr>
    </w:p>
    <w:p w14:paraId="40F2068E" w14:textId="77777777" w:rsidR="00720733" w:rsidRPr="003C41FC" w:rsidRDefault="00720733" w:rsidP="00C73CB1">
      <w:pPr>
        <w:ind w:right="4"/>
        <w:jc w:val="both"/>
        <w:rPr>
          <w:rFonts w:ascii="Arial" w:eastAsia="Arial" w:hAnsi="Arial" w:cs="Arial"/>
          <w:b/>
          <w:sz w:val="24"/>
          <w:szCs w:val="26"/>
          <w:u w:val="single" w:color="000000"/>
        </w:rPr>
      </w:pPr>
    </w:p>
    <w:p w14:paraId="1A3A3803" w14:textId="709C16A2" w:rsidR="00322124" w:rsidRPr="003C41FC" w:rsidRDefault="00322124">
      <w:pPr>
        <w:widowControl/>
        <w:autoSpaceDE/>
        <w:autoSpaceDN/>
        <w:spacing w:after="200" w:line="276" w:lineRule="auto"/>
        <w:rPr>
          <w:rFonts w:ascii="Arial" w:eastAsia="Times New Roman" w:hAnsi="Arial" w:cs="Arial"/>
          <w:b/>
          <w:bCs/>
          <w:sz w:val="24"/>
          <w:szCs w:val="27"/>
          <w:lang w:eastAsia="en-IN"/>
        </w:rPr>
      </w:pPr>
      <w:r w:rsidRPr="003C41FC">
        <w:rPr>
          <w:rFonts w:ascii="Arial" w:eastAsia="Times New Roman" w:hAnsi="Arial" w:cs="Arial"/>
          <w:b/>
          <w:bCs/>
          <w:sz w:val="24"/>
          <w:szCs w:val="27"/>
          <w:lang w:eastAsia="en-IN"/>
        </w:rPr>
        <w:br w:type="page"/>
      </w:r>
    </w:p>
    <w:p w14:paraId="63AC1040" w14:textId="77777777" w:rsidR="003E3663" w:rsidRPr="003C41FC" w:rsidRDefault="003E3663" w:rsidP="003E3663">
      <w:pPr>
        <w:pStyle w:val="Heading1"/>
        <w:rPr>
          <w:rFonts w:ascii="Arial" w:hAnsi="Arial" w:cs="Arial"/>
        </w:rPr>
      </w:pPr>
      <w:r w:rsidRPr="003C41FC">
        <w:rPr>
          <w:rStyle w:val="Strong"/>
          <w:rFonts w:ascii="Arial" w:eastAsia="Verdana" w:hAnsi="Arial" w:cs="Arial"/>
          <w:b/>
          <w:bCs/>
        </w:rPr>
        <w:lastRenderedPageBreak/>
        <w:t>1. INTRODUCTION</w:t>
      </w:r>
    </w:p>
    <w:p w14:paraId="5AF843F0" w14:textId="77777777" w:rsidR="003E3663" w:rsidRPr="003C41FC" w:rsidRDefault="003E3663" w:rsidP="003E3663">
      <w:pPr>
        <w:pStyle w:val="NormalWeb"/>
        <w:rPr>
          <w:rFonts w:ascii="Arial" w:hAnsi="Arial" w:cs="Arial"/>
        </w:rPr>
      </w:pPr>
      <w:r w:rsidRPr="003C41FC">
        <w:rPr>
          <w:rFonts w:ascii="Arial" w:hAnsi="Arial" w:cs="Arial"/>
        </w:rPr>
        <w:t>Deendayal Port Authority (DPA), a Major Port under the administrative control of the Ministry of Ports, Shipping and Waterways, Government of India, is continuously expanding its port infrastructure to cater to increasing cargo handling, mechanization, electrification of port operations, and upcoming industrial developments in and around the port area.</w:t>
      </w:r>
    </w:p>
    <w:p w14:paraId="01532795" w14:textId="77777777" w:rsidR="003E3663" w:rsidRPr="003C41FC" w:rsidRDefault="003E3663" w:rsidP="003E3663">
      <w:pPr>
        <w:pStyle w:val="NormalWeb"/>
        <w:rPr>
          <w:rFonts w:ascii="Arial" w:hAnsi="Arial" w:cs="Arial"/>
        </w:rPr>
      </w:pPr>
      <w:r w:rsidRPr="003C41FC">
        <w:rPr>
          <w:rFonts w:ascii="Arial" w:hAnsi="Arial" w:cs="Arial"/>
        </w:rPr>
        <w:t xml:space="preserve">With the objective of ensuring reliable, secure, and high-quality power supply to existing and upcoming port users, DPA proposes to strengthen its electrical transmission and distribution infrastructure through the development of a new </w:t>
      </w:r>
      <w:r w:rsidRPr="003C41FC">
        <w:rPr>
          <w:rStyle w:val="Strong"/>
          <w:rFonts w:ascii="Arial" w:hAnsi="Arial" w:cs="Arial"/>
        </w:rPr>
        <w:t>66 kV Substation with Loop-In Loop-Out (LILO) arrangement</w:t>
      </w:r>
      <w:r w:rsidRPr="003C41FC">
        <w:rPr>
          <w:rFonts w:ascii="Arial" w:hAnsi="Arial" w:cs="Arial"/>
        </w:rPr>
        <w:t xml:space="preserve"> from the existing GETCO 66 kV transmission network.</w:t>
      </w:r>
    </w:p>
    <w:p w14:paraId="6E2226FD" w14:textId="77777777" w:rsidR="003E3663" w:rsidRPr="003C41FC" w:rsidRDefault="003E3663" w:rsidP="003E3663">
      <w:pPr>
        <w:pStyle w:val="NormalWeb"/>
        <w:rPr>
          <w:rFonts w:ascii="Arial" w:hAnsi="Arial" w:cs="Arial"/>
        </w:rPr>
      </w:pPr>
      <w:r w:rsidRPr="003C41FC">
        <w:rPr>
          <w:rFonts w:ascii="Arial" w:hAnsi="Arial" w:cs="Arial"/>
        </w:rPr>
        <w:t xml:space="preserve">The proposed scheme involves interception of the existing GETCO 66 kV line at an approximate distance of </w:t>
      </w:r>
      <w:r w:rsidRPr="003C41FC">
        <w:rPr>
          <w:rStyle w:val="Strong"/>
          <w:rFonts w:ascii="Arial" w:hAnsi="Arial" w:cs="Arial"/>
        </w:rPr>
        <w:t>2 km from the substation location</w:t>
      </w:r>
      <w:r w:rsidRPr="003C41FC">
        <w:rPr>
          <w:rFonts w:ascii="Arial" w:hAnsi="Arial" w:cs="Arial"/>
        </w:rPr>
        <w:t xml:space="preserve">, execution of </w:t>
      </w:r>
      <w:r w:rsidRPr="003C41FC">
        <w:rPr>
          <w:rStyle w:val="Strong"/>
          <w:rFonts w:ascii="Arial" w:hAnsi="Arial" w:cs="Arial"/>
        </w:rPr>
        <w:t>underground LILO using 66 kV XLPE cable</w:t>
      </w:r>
      <w:r w:rsidRPr="003C41FC">
        <w:rPr>
          <w:rFonts w:ascii="Arial" w:hAnsi="Arial" w:cs="Arial"/>
        </w:rPr>
        <w:t xml:space="preserve">, and establishment of a fully equipped </w:t>
      </w:r>
      <w:r w:rsidRPr="003C41FC">
        <w:rPr>
          <w:rStyle w:val="Strong"/>
          <w:rFonts w:ascii="Arial" w:hAnsi="Arial" w:cs="Arial"/>
        </w:rPr>
        <w:t>66/11 kV substation</w:t>
      </w:r>
      <w:r w:rsidRPr="003C41FC">
        <w:rPr>
          <w:rFonts w:ascii="Arial" w:hAnsi="Arial" w:cs="Arial"/>
        </w:rPr>
        <w:t xml:space="preserve"> with consumer bays, protection, control, SCADA, metering, safety, and auxiliary systems.</w:t>
      </w:r>
    </w:p>
    <w:p w14:paraId="2F3EAA07" w14:textId="77777777" w:rsidR="003E3663" w:rsidRPr="003C41FC" w:rsidRDefault="003E3663" w:rsidP="003E3663">
      <w:pPr>
        <w:pStyle w:val="NormalWeb"/>
        <w:rPr>
          <w:rFonts w:ascii="Arial" w:hAnsi="Arial" w:cs="Arial"/>
        </w:rPr>
      </w:pPr>
      <w:r w:rsidRPr="003C41FC">
        <w:rPr>
          <w:rFonts w:ascii="Arial" w:hAnsi="Arial" w:cs="Arial"/>
        </w:rPr>
        <w:t xml:space="preserve">Accordingly, DPA invites </w:t>
      </w:r>
      <w:r w:rsidRPr="003C41FC">
        <w:rPr>
          <w:rStyle w:val="Strong"/>
          <w:rFonts w:ascii="Arial" w:hAnsi="Arial" w:cs="Arial"/>
        </w:rPr>
        <w:t>Expression of Interest (EOI)</w:t>
      </w:r>
      <w:r w:rsidRPr="003C41FC">
        <w:rPr>
          <w:rFonts w:ascii="Arial" w:hAnsi="Arial" w:cs="Arial"/>
        </w:rPr>
        <w:t xml:space="preserve"> from experienced and qualified agencies for </w:t>
      </w:r>
      <w:r w:rsidRPr="003C41FC">
        <w:rPr>
          <w:rStyle w:val="Strong"/>
          <w:rFonts w:ascii="Arial" w:hAnsi="Arial" w:cs="Arial"/>
        </w:rPr>
        <w:t>Engineering, Supply, Installation, Testing and Commissioning (ESITC)</w:t>
      </w:r>
      <w:r w:rsidRPr="003C41FC">
        <w:rPr>
          <w:rFonts w:ascii="Arial" w:hAnsi="Arial" w:cs="Arial"/>
        </w:rPr>
        <w:t xml:space="preserve"> of the complete system on a </w:t>
      </w:r>
      <w:r w:rsidRPr="003C41FC">
        <w:rPr>
          <w:rStyle w:val="Strong"/>
          <w:rFonts w:ascii="Arial" w:hAnsi="Arial" w:cs="Arial"/>
        </w:rPr>
        <w:t>turnkey basis</w:t>
      </w:r>
      <w:r w:rsidRPr="003C41FC">
        <w:rPr>
          <w:rFonts w:ascii="Arial" w:hAnsi="Arial" w:cs="Arial"/>
        </w:rPr>
        <w:t>, in accordance with GETCO, CEA, IS and IEC standards.</w:t>
      </w:r>
    </w:p>
    <w:p w14:paraId="30AB4D28" w14:textId="77777777" w:rsidR="003E3663" w:rsidRPr="003C41FC" w:rsidRDefault="003E3663" w:rsidP="003E3663">
      <w:pPr>
        <w:pStyle w:val="Heading1"/>
        <w:rPr>
          <w:rFonts w:ascii="Arial" w:hAnsi="Arial" w:cs="Arial"/>
        </w:rPr>
      </w:pPr>
      <w:r w:rsidRPr="003C41FC">
        <w:rPr>
          <w:rStyle w:val="Strong"/>
          <w:rFonts w:ascii="Arial" w:eastAsia="Verdana" w:hAnsi="Arial" w:cs="Arial"/>
          <w:b/>
          <w:bCs/>
        </w:rPr>
        <w:t>2. OBJECTIVE OF THE EOI</w:t>
      </w:r>
    </w:p>
    <w:p w14:paraId="36BBB31A" w14:textId="77777777" w:rsidR="003E3663" w:rsidRPr="003C41FC" w:rsidRDefault="003E3663" w:rsidP="003E3663">
      <w:pPr>
        <w:pStyle w:val="NormalWeb"/>
        <w:rPr>
          <w:rFonts w:ascii="Arial" w:hAnsi="Arial" w:cs="Arial"/>
        </w:rPr>
      </w:pPr>
      <w:r w:rsidRPr="003C41FC">
        <w:rPr>
          <w:rFonts w:ascii="Arial" w:hAnsi="Arial" w:cs="Arial"/>
        </w:rPr>
        <w:t xml:space="preserve">The objective of this EOI is to identify competent EPC agencies with proven experience in execution of </w:t>
      </w:r>
      <w:r w:rsidRPr="003C41FC">
        <w:rPr>
          <w:rStyle w:val="Strong"/>
          <w:rFonts w:ascii="Arial" w:hAnsi="Arial" w:cs="Arial"/>
        </w:rPr>
        <w:t>66 kV class substations and LILO works</w:t>
      </w:r>
      <w:r w:rsidRPr="003C41FC">
        <w:rPr>
          <w:rFonts w:ascii="Arial" w:hAnsi="Arial" w:cs="Arial"/>
        </w:rPr>
        <w:t>, capable of delivering a technically compliant, safe, and reliable power infrastructure for DPA.</w:t>
      </w:r>
    </w:p>
    <w:p w14:paraId="59D2AF6E" w14:textId="77777777" w:rsidR="003E3663" w:rsidRPr="003C41FC" w:rsidRDefault="003E3663" w:rsidP="003E3663">
      <w:pPr>
        <w:pStyle w:val="NormalWeb"/>
        <w:rPr>
          <w:rFonts w:ascii="Arial" w:hAnsi="Arial" w:cs="Arial"/>
        </w:rPr>
      </w:pPr>
      <w:r w:rsidRPr="003C41FC">
        <w:rPr>
          <w:rFonts w:ascii="Arial" w:hAnsi="Arial" w:cs="Arial"/>
        </w:rPr>
        <w:t>The scope broadly includes:</w:t>
      </w:r>
    </w:p>
    <w:p w14:paraId="02A0F7A4" w14:textId="77777777" w:rsidR="003E3663" w:rsidRPr="003C41FC" w:rsidRDefault="003E3663" w:rsidP="003E3663">
      <w:pPr>
        <w:pStyle w:val="NormalWeb"/>
        <w:numPr>
          <w:ilvl w:val="0"/>
          <w:numId w:val="38"/>
        </w:numPr>
        <w:suppressAutoHyphens w:val="0"/>
        <w:spacing w:before="100" w:beforeAutospacing="1" w:after="100" w:afterAutospacing="1"/>
        <w:rPr>
          <w:rFonts w:ascii="Arial" w:hAnsi="Arial" w:cs="Arial"/>
        </w:rPr>
      </w:pPr>
      <w:r w:rsidRPr="003C41FC">
        <w:rPr>
          <w:rFonts w:ascii="Arial" w:hAnsi="Arial" w:cs="Arial"/>
        </w:rPr>
        <w:t xml:space="preserve">Design and execution of </w:t>
      </w:r>
      <w:r w:rsidRPr="003C41FC">
        <w:rPr>
          <w:rStyle w:val="Strong"/>
          <w:rFonts w:ascii="Arial" w:hAnsi="Arial" w:cs="Arial"/>
        </w:rPr>
        <w:t>66 kV underground LILO arrangement</w:t>
      </w:r>
      <w:r w:rsidRPr="003C41FC">
        <w:rPr>
          <w:rFonts w:ascii="Arial" w:hAnsi="Arial" w:cs="Arial"/>
        </w:rPr>
        <w:t xml:space="preserve"> from existing GETCO transmission line,</w:t>
      </w:r>
    </w:p>
    <w:p w14:paraId="7448F889" w14:textId="77777777" w:rsidR="003E3663" w:rsidRPr="003C41FC" w:rsidRDefault="003E3663" w:rsidP="003E3663">
      <w:pPr>
        <w:pStyle w:val="NormalWeb"/>
        <w:numPr>
          <w:ilvl w:val="0"/>
          <w:numId w:val="38"/>
        </w:numPr>
        <w:suppressAutoHyphens w:val="0"/>
        <w:spacing w:before="100" w:beforeAutospacing="1" w:after="100" w:afterAutospacing="1"/>
        <w:rPr>
          <w:rFonts w:ascii="Arial" w:hAnsi="Arial" w:cs="Arial"/>
        </w:rPr>
      </w:pPr>
      <w:r w:rsidRPr="003C41FC">
        <w:rPr>
          <w:rFonts w:ascii="Arial" w:hAnsi="Arial" w:cs="Arial"/>
        </w:rPr>
        <w:t xml:space="preserve">Construction of a new </w:t>
      </w:r>
      <w:r w:rsidRPr="003C41FC">
        <w:rPr>
          <w:rStyle w:val="Strong"/>
          <w:rFonts w:ascii="Arial" w:hAnsi="Arial" w:cs="Arial"/>
        </w:rPr>
        <w:t>66 kV switchyard</w:t>
      </w:r>
      <w:r w:rsidRPr="003C41FC">
        <w:rPr>
          <w:rFonts w:ascii="Arial" w:hAnsi="Arial" w:cs="Arial"/>
        </w:rPr>
        <w:t xml:space="preserve"> with:</w:t>
      </w:r>
    </w:p>
    <w:p w14:paraId="2E739530" w14:textId="77777777" w:rsidR="003E3663" w:rsidRPr="003C41FC" w:rsidRDefault="003E3663" w:rsidP="003E3663">
      <w:pPr>
        <w:pStyle w:val="NormalWeb"/>
        <w:numPr>
          <w:ilvl w:val="1"/>
          <w:numId w:val="38"/>
        </w:numPr>
        <w:suppressAutoHyphens w:val="0"/>
        <w:spacing w:before="100" w:beforeAutospacing="1" w:after="100" w:afterAutospacing="1"/>
        <w:rPr>
          <w:rFonts w:ascii="Arial" w:hAnsi="Arial" w:cs="Arial"/>
        </w:rPr>
      </w:pPr>
      <w:r w:rsidRPr="003C41FC">
        <w:rPr>
          <w:rStyle w:val="Strong"/>
          <w:rFonts w:ascii="Arial" w:hAnsi="Arial" w:cs="Arial"/>
        </w:rPr>
        <w:t>Two (2) outgoing 66 kV consumer bays</w:t>
      </w:r>
      <w:r w:rsidRPr="003C41FC">
        <w:rPr>
          <w:rFonts w:ascii="Arial" w:hAnsi="Arial" w:cs="Arial"/>
        </w:rPr>
        <w:t>, and</w:t>
      </w:r>
    </w:p>
    <w:p w14:paraId="232F0EC2" w14:textId="77777777" w:rsidR="003E3663" w:rsidRPr="003C41FC" w:rsidRDefault="003E3663" w:rsidP="003E3663">
      <w:pPr>
        <w:pStyle w:val="NormalWeb"/>
        <w:numPr>
          <w:ilvl w:val="1"/>
          <w:numId w:val="38"/>
        </w:numPr>
        <w:suppressAutoHyphens w:val="0"/>
        <w:spacing w:before="100" w:beforeAutospacing="1" w:after="100" w:afterAutospacing="1"/>
        <w:rPr>
          <w:rFonts w:ascii="Arial" w:hAnsi="Arial" w:cs="Arial"/>
        </w:rPr>
      </w:pPr>
      <w:r w:rsidRPr="003C41FC">
        <w:rPr>
          <w:rStyle w:val="Strong"/>
          <w:rFonts w:ascii="Arial" w:hAnsi="Arial" w:cs="Arial"/>
        </w:rPr>
        <w:t>One (1) additional / personal 66 kV bay</w:t>
      </w:r>
      <w:r w:rsidRPr="003C41FC">
        <w:rPr>
          <w:rFonts w:ascii="Arial" w:hAnsi="Arial" w:cs="Arial"/>
        </w:rPr>
        <w:t xml:space="preserve"> for future expansion,</w:t>
      </w:r>
    </w:p>
    <w:p w14:paraId="5F55E46B" w14:textId="77777777" w:rsidR="003E3663" w:rsidRPr="003C41FC" w:rsidRDefault="003E3663" w:rsidP="003E3663">
      <w:pPr>
        <w:pStyle w:val="NormalWeb"/>
        <w:numPr>
          <w:ilvl w:val="0"/>
          <w:numId w:val="38"/>
        </w:numPr>
        <w:suppressAutoHyphens w:val="0"/>
        <w:spacing w:before="100" w:beforeAutospacing="1" w:after="100" w:afterAutospacing="1"/>
        <w:rPr>
          <w:rFonts w:ascii="Arial" w:hAnsi="Arial" w:cs="Arial"/>
        </w:rPr>
      </w:pPr>
      <w:r w:rsidRPr="003C41FC">
        <w:rPr>
          <w:rFonts w:ascii="Arial" w:hAnsi="Arial" w:cs="Arial"/>
        </w:rPr>
        <w:t xml:space="preserve">Installation of </w:t>
      </w:r>
      <w:r w:rsidRPr="003C41FC">
        <w:rPr>
          <w:rStyle w:val="Strong"/>
          <w:rFonts w:ascii="Arial" w:hAnsi="Arial" w:cs="Arial"/>
        </w:rPr>
        <w:t>2 × 16 MVA, 66/11 kV power transformers</w:t>
      </w:r>
      <w:r w:rsidRPr="003C41FC">
        <w:rPr>
          <w:rFonts w:ascii="Arial" w:hAnsi="Arial" w:cs="Arial"/>
        </w:rPr>
        <w:t>,</w:t>
      </w:r>
    </w:p>
    <w:p w14:paraId="7D28C2B2" w14:textId="77777777" w:rsidR="003E3663" w:rsidRPr="003C41FC" w:rsidRDefault="003E3663" w:rsidP="003E3663">
      <w:pPr>
        <w:pStyle w:val="NormalWeb"/>
        <w:numPr>
          <w:ilvl w:val="0"/>
          <w:numId w:val="38"/>
        </w:numPr>
        <w:suppressAutoHyphens w:val="0"/>
        <w:spacing w:before="100" w:beforeAutospacing="1" w:after="100" w:afterAutospacing="1"/>
        <w:rPr>
          <w:rFonts w:ascii="Arial" w:hAnsi="Arial" w:cs="Arial"/>
        </w:rPr>
      </w:pPr>
      <w:r w:rsidRPr="003C41FC">
        <w:rPr>
          <w:rFonts w:ascii="Arial" w:hAnsi="Arial" w:cs="Arial"/>
        </w:rPr>
        <w:t xml:space="preserve">Implementation of </w:t>
      </w:r>
      <w:r w:rsidRPr="003C41FC">
        <w:rPr>
          <w:rStyle w:val="Strong"/>
          <w:rFonts w:ascii="Arial" w:hAnsi="Arial" w:cs="Arial"/>
        </w:rPr>
        <w:t>11 kV indoor GIS system</w:t>
      </w:r>
      <w:r w:rsidRPr="003C41FC">
        <w:rPr>
          <w:rFonts w:ascii="Arial" w:hAnsi="Arial" w:cs="Arial"/>
        </w:rPr>
        <w:t xml:space="preserve"> for downstream distribution,</w:t>
      </w:r>
    </w:p>
    <w:p w14:paraId="1FC22119" w14:textId="77777777" w:rsidR="003E3663" w:rsidRPr="003C41FC" w:rsidRDefault="003E3663" w:rsidP="003E3663">
      <w:pPr>
        <w:pStyle w:val="NormalWeb"/>
        <w:numPr>
          <w:ilvl w:val="0"/>
          <w:numId w:val="38"/>
        </w:numPr>
        <w:suppressAutoHyphens w:val="0"/>
        <w:spacing w:before="100" w:beforeAutospacing="1" w:after="100" w:afterAutospacing="1"/>
        <w:rPr>
          <w:rFonts w:ascii="Arial" w:hAnsi="Arial" w:cs="Arial"/>
        </w:rPr>
      </w:pPr>
      <w:r w:rsidRPr="003C41FC">
        <w:rPr>
          <w:rFonts w:ascii="Arial" w:hAnsi="Arial" w:cs="Arial"/>
        </w:rPr>
        <w:t xml:space="preserve">Integration of </w:t>
      </w:r>
      <w:r w:rsidRPr="003C41FC">
        <w:rPr>
          <w:rStyle w:val="Strong"/>
          <w:rFonts w:ascii="Arial" w:hAnsi="Arial" w:cs="Arial"/>
        </w:rPr>
        <w:t>protection, metering, SCADA &amp; RTU systems</w:t>
      </w:r>
      <w:r w:rsidRPr="003C41FC">
        <w:rPr>
          <w:rFonts w:ascii="Arial" w:hAnsi="Arial" w:cs="Arial"/>
        </w:rPr>
        <w:t xml:space="preserve"> as per GETCO requirements,</w:t>
      </w:r>
    </w:p>
    <w:p w14:paraId="757C8E6D" w14:textId="77777777" w:rsidR="003E3663" w:rsidRPr="003C41FC" w:rsidRDefault="003E3663" w:rsidP="003E3663">
      <w:pPr>
        <w:pStyle w:val="NormalWeb"/>
        <w:numPr>
          <w:ilvl w:val="0"/>
          <w:numId w:val="38"/>
        </w:numPr>
        <w:suppressAutoHyphens w:val="0"/>
        <w:spacing w:before="100" w:beforeAutospacing="1" w:after="100" w:afterAutospacing="1"/>
        <w:rPr>
          <w:rFonts w:ascii="Arial" w:hAnsi="Arial" w:cs="Arial"/>
        </w:rPr>
      </w:pPr>
      <w:r w:rsidRPr="003C41FC">
        <w:rPr>
          <w:rFonts w:ascii="Arial" w:hAnsi="Arial" w:cs="Arial"/>
        </w:rPr>
        <w:t xml:space="preserve">Development of all </w:t>
      </w:r>
      <w:r w:rsidRPr="003C41FC">
        <w:rPr>
          <w:rStyle w:val="Strong"/>
          <w:rFonts w:ascii="Arial" w:hAnsi="Arial" w:cs="Arial"/>
        </w:rPr>
        <w:t>civil, structural, earthing, safety, firefighting, and auxiliary systems</w:t>
      </w:r>
      <w:r w:rsidRPr="003C41FC">
        <w:rPr>
          <w:rFonts w:ascii="Arial" w:hAnsi="Arial" w:cs="Arial"/>
        </w:rPr>
        <w:t>.</w:t>
      </w:r>
    </w:p>
    <w:p w14:paraId="4670DD57" w14:textId="77777777" w:rsidR="003E3663" w:rsidRPr="003C41FC" w:rsidRDefault="003E3663" w:rsidP="003E3663">
      <w:pPr>
        <w:pStyle w:val="NormalWeb"/>
        <w:rPr>
          <w:rFonts w:ascii="Arial" w:hAnsi="Arial" w:cs="Arial"/>
        </w:rPr>
      </w:pPr>
      <w:r w:rsidRPr="003C41FC">
        <w:rPr>
          <w:rFonts w:ascii="Arial" w:hAnsi="Arial" w:cs="Arial"/>
        </w:rPr>
        <w:t xml:space="preserve">All works shall be executed under GETCO technical supervision and inspection. All major equipment shall be of </w:t>
      </w:r>
      <w:r w:rsidRPr="003C41FC">
        <w:rPr>
          <w:rStyle w:val="Strong"/>
          <w:rFonts w:ascii="Arial" w:hAnsi="Arial" w:cs="Arial"/>
        </w:rPr>
        <w:t>GETCO-approved make</w:t>
      </w:r>
      <w:r w:rsidRPr="003C41FC">
        <w:rPr>
          <w:rFonts w:ascii="Arial" w:hAnsi="Arial" w:cs="Arial"/>
        </w:rPr>
        <w:t>, ensuring seamless integration with the state transmission grid.</w:t>
      </w:r>
    </w:p>
    <w:p w14:paraId="4E76F4AC" w14:textId="77777777" w:rsidR="003E3663" w:rsidRPr="003C41FC" w:rsidRDefault="003E3663" w:rsidP="003E3663">
      <w:pPr>
        <w:pStyle w:val="Heading1"/>
        <w:rPr>
          <w:rFonts w:ascii="Arial" w:hAnsi="Arial" w:cs="Arial"/>
        </w:rPr>
      </w:pPr>
      <w:r w:rsidRPr="003C41FC">
        <w:rPr>
          <w:rStyle w:val="Strong"/>
          <w:rFonts w:ascii="Arial" w:eastAsia="Verdana" w:hAnsi="Arial" w:cs="Arial"/>
          <w:b/>
          <w:bCs/>
        </w:rPr>
        <w:lastRenderedPageBreak/>
        <w:t>3. GENERAL RESPONSIBILITIES OF THE CONTRACTOR</w:t>
      </w:r>
    </w:p>
    <w:p w14:paraId="44955B67" w14:textId="77777777" w:rsidR="003E3663" w:rsidRPr="003C41FC" w:rsidRDefault="003E3663" w:rsidP="003E3663">
      <w:pPr>
        <w:pStyle w:val="NormalWeb"/>
        <w:rPr>
          <w:rFonts w:ascii="Arial" w:hAnsi="Arial" w:cs="Arial"/>
        </w:rPr>
      </w:pPr>
      <w:r w:rsidRPr="003C41FC">
        <w:rPr>
          <w:rFonts w:ascii="Arial" w:hAnsi="Arial" w:cs="Arial"/>
        </w:rPr>
        <w:t xml:space="preserve">The selected contractor shall be fully responsible for </w:t>
      </w:r>
      <w:r w:rsidRPr="003C41FC">
        <w:rPr>
          <w:rStyle w:val="Strong"/>
          <w:rFonts w:ascii="Arial" w:hAnsi="Arial" w:cs="Arial"/>
        </w:rPr>
        <w:t>end-to-end execution</w:t>
      </w:r>
      <w:r w:rsidRPr="003C41FC">
        <w:rPr>
          <w:rFonts w:ascii="Arial" w:hAnsi="Arial" w:cs="Arial"/>
        </w:rPr>
        <w:t xml:space="preserve"> of the project on a turnkey basis, including but not limited to:</w:t>
      </w:r>
    </w:p>
    <w:p w14:paraId="30E04DFE"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Complete engineering, supply, erection, testing and commissioning of the works.</w:t>
      </w:r>
    </w:p>
    <w:p w14:paraId="281CDF5E"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Carrying out all required surveys, studies, designs, drawings, calculations and approvals.</w:t>
      </w:r>
    </w:p>
    <w:p w14:paraId="76B1E7AC"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Procurement and supply of all equipment, materials, tools, spares, consumables, software and accessories.</w:t>
      </w:r>
    </w:p>
    <w:p w14:paraId="2211991D"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Compliance with:</w:t>
      </w:r>
    </w:p>
    <w:p w14:paraId="182BA91B"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CEA Regulations</w:t>
      </w:r>
    </w:p>
    <w:p w14:paraId="5E0333CB"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GETCO Technical Standards</w:t>
      </w:r>
    </w:p>
    <w:p w14:paraId="3BE6DB6C"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IS / IEC Codes</w:t>
      </w:r>
    </w:p>
    <w:p w14:paraId="227C8E8F"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Indian Electricity Rules</w:t>
      </w:r>
    </w:p>
    <w:p w14:paraId="1F75D300"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Coordination with GETCO, Electrical Inspectorate, SLDC / ALDC, and all statutory authorities.</w:t>
      </w:r>
    </w:p>
    <w:p w14:paraId="062C72AE"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Ensuring site safety, statutory labour compliance, environmental protection and housekeeping.</w:t>
      </w:r>
    </w:p>
    <w:p w14:paraId="72384238"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Preparation and submission of:</w:t>
      </w:r>
    </w:p>
    <w:p w14:paraId="73514358"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Project schedule</w:t>
      </w:r>
    </w:p>
    <w:p w14:paraId="0F91817B"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QA/QC plan</w:t>
      </w:r>
    </w:p>
    <w:p w14:paraId="5C20FE8F"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Inspection &amp; test plans</w:t>
      </w:r>
    </w:p>
    <w:p w14:paraId="78D29A99" w14:textId="77777777" w:rsidR="003E3663" w:rsidRPr="003C41FC" w:rsidRDefault="003E3663" w:rsidP="003E3663">
      <w:pPr>
        <w:pStyle w:val="NormalWeb"/>
        <w:numPr>
          <w:ilvl w:val="1"/>
          <w:numId w:val="39"/>
        </w:numPr>
        <w:suppressAutoHyphens w:val="0"/>
        <w:spacing w:before="100" w:beforeAutospacing="1" w:after="100" w:afterAutospacing="1"/>
        <w:rPr>
          <w:rFonts w:ascii="Arial" w:hAnsi="Arial" w:cs="Arial"/>
        </w:rPr>
      </w:pPr>
      <w:r w:rsidRPr="003C41FC">
        <w:rPr>
          <w:rFonts w:ascii="Arial" w:hAnsi="Arial" w:cs="Arial"/>
        </w:rPr>
        <w:t>Method statements</w:t>
      </w:r>
    </w:p>
    <w:p w14:paraId="4281D9F1"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Providing defect liability support after commissioning.</w:t>
      </w:r>
    </w:p>
    <w:p w14:paraId="0A92BDDB" w14:textId="77777777" w:rsidR="003E3663" w:rsidRPr="003C41FC" w:rsidRDefault="003E3663" w:rsidP="003E3663">
      <w:pPr>
        <w:pStyle w:val="NormalWeb"/>
        <w:numPr>
          <w:ilvl w:val="0"/>
          <w:numId w:val="39"/>
        </w:numPr>
        <w:suppressAutoHyphens w:val="0"/>
        <w:spacing w:before="100" w:beforeAutospacing="1" w:after="100" w:afterAutospacing="1"/>
        <w:rPr>
          <w:rFonts w:ascii="Arial" w:hAnsi="Arial" w:cs="Arial"/>
        </w:rPr>
      </w:pPr>
      <w:r w:rsidRPr="003C41FC">
        <w:rPr>
          <w:rFonts w:ascii="Arial" w:hAnsi="Arial" w:cs="Arial"/>
        </w:rPr>
        <w:t>Training DPA personnel in operation, maintenance and troubleshooting of the system.</w:t>
      </w:r>
    </w:p>
    <w:p w14:paraId="653C9C99" w14:textId="77777777" w:rsidR="003E3663" w:rsidRPr="003C41FC" w:rsidRDefault="003E3663" w:rsidP="003E3663">
      <w:pPr>
        <w:pStyle w:val="Heading1"/>
        <w:rPr>
          <w:rFonts w:ascii="Arial" w:hAnsi="Arial" w:cs="Arial"/>
        </w:rPr>
      </w:pPr>
      <w:r w:rsidRPr="003C41FC">
        <w:rPr>
          <w:rStyle w:val="Strong"/>
          <w:rFonts w:ascii="Arial" w:eastAsia="Verdana" w:hAnsi="Arial" w:cs="Arial"/>
          <w:b/>
          <w:bCs/>
        </w:rPr>
        <w:t>4. DETAILED SCOPE OF WORK</w:t>
      </w:r>
    </w:p>
    <w:p w14:paraId="61509237" w14:textId="77777777" w:rsidR="003E3663" w:rsidRPr="003C41FC" w:rsidRDefault="003E3663" w:rsidP="00AB319C">
      <w:pPr>
        <w:pStyle w:val="Heading2"/>
        <w:jc w:val="left"/>
        <w:rPr>
          <w:rFonts w:ascii="Arial" w:hAnsi="Arial" w:cs="Arial"/>
        </w:rPr>
      </w:pPr>
      <w:r w:rsidRPr="003C41FC">
        <w:rPr>
          <w:rStyle w:val="Strong"/>
          <w:rFonts w:ascii="Arial" w:eastAsia="Verdana" w:hAnsi="Arial" w:cs="Arial"/>
          <w:b/>
          <w:bCs/>
        </w:rPr>
        <w:t>4.1 Engineering &amp; Design</w:t>
      </w:r>
    </w:p>
    <w:p w14:paraId="6B0632C0" w14:textId="77777777" w:rsidR="003E3663" w:rsidRPr="003C41FC" w:rsidRDefault="003E3663" w:rsidP="003E3663">
      <w:pPr>
        <w:pStyle w:val="NormalWeb"/>
        <w:rPr>
          <w:rFonts w:ascii="Arial" w:hAnsi="Arial" w:cs="Arial"/>
        </w:rPr>
      </w:pPr>
      <w:r w:rsidRPr="003C41FC">
        <w:rPr>
          <w:rFonts w:ascii="Arial" w:hAnsi="Arial" w:cs="Arial"/>
        </w:rPr>
        <w:t>The contractor shall carry out complete engineering covering:</w:t>
      </w:r>
    </w:p>
    <w:p w14:paraId="67D5E9BB" w14:textId="77777777" w:rsidR="003E3663" w:rsidRPr="003C41FC" w:rsidRDefault="003E3663" w:rsidP="00AB319C">
      <w:pPr>
        <w:pStyle w:val="Heading3"/>
        <w:jc w:val="left"/>
        <w:rPr>
          <w:rFonts w:ascii="Arial" w:hAnsi="Arial" w:cs="Arial"/>
        </w:rPr>
      </w:pPr>
      <w:r w:rsidRPr="003C41FC">
        <w:rPr>
          <w:rFonts w:ascii="Arial" w:hAnsi="Arial" w:cs="Arial"/>
        </w:rPr>
        <w:t>4.1.1 System Studies</w:t>
      </w:r>
    </w:p>
    <w:p w14:paraId="1474A00D" w14:textId="77777777" w:rsidR="003E3663" w:rsidRPr="003C41FC" w:rsidRDefault="003E3663" w:rsidP="003E3663">
      <w:pPr>
        <w:pStyle w:val="NormalWeb"/>
        <w:numPr>
          <w:ilvl w:val="0"/>
          <w:numId w:val="40"/>
        </w:numPr>
        <w:suppressAutoHyphens w:val="0"/>
        <w:spacing w:before="100" w:beforeAutospacing="1" w:after="100" w:afterAutospacing="1"/>
        <w:rPr>
          <w:rFonts w:ascii="Arial" w:hAnsi="Arial" w:cs="Arial"/>
        </w:rPr>
      </w:pPr>
      <w:r w:rsidRPr="003C41FC">
        <w:rPr>
          <w:rFonts w:ascii="Arial" w:hAnsi="Arial" w:cs="Arial"/>
        </w:rPr>
        <w:t>Load flow and voltage profile studies</w:t>
      </w:r>
    </w:p>
    <w:p w14:paraId="592CC287" w14:textId="77777777" w:rsidR="003E3663" w:rsidRPr="003C41FC" w:rsidRDefault="003E3663" w:rsidP="003E3663">
      <w:pPr>
        <w:pStyle w:val="NormalWeb"/>
        <w:numPr>
          <w:ilvl w:val="0"/>
          <w:numId w:val="40"/>
        </w:numPr>
        <w:suppressAutoHyphens w:val="0"/>
        <w:spacing w:before="100" w:beforeAutospacing="1" w:after="100" w:afterAutospacing="1"/>
        <w:rPr>
          <w:rFonts w:ascii="Arial" w:hAnsi="Arial" w:cs="Arial"/>
        </w:rPr>
      </w:pPr>
      <w:r w:rsidRPr="003C41FC">
        <w:rPr>
          <w:rFonts w:ascii="Arial" w:hAnsi="Arial" w:cs="Arial"/>
        </w:rPr>
        <w:t>Short-circuit and fault level analysis</w:t>
      </w:r>
    </w:p>
    <w:p w14:paraId="252F8A8A" w14:textId="77777777" w:rsidR="003E3663" w:rsidRPr="003C41FC" w:rsidRDefault="003E3663" w:rsidP="003E3663">
      <w:pPr>
        <w:pStyle w:val="NormalWeb"/>
        <w:numPr>
          <w:ilvl w:val="0"/>
          <w:numId w:val="40"/>
        </w:numPr>
        <w:suppressAutoHyphens w:val="0"/>
        <w:spacing w:before="100" w:beforeAutospacing="1" w:after="100" w:afterAutospacing="1"/>
        <w:rPr>
          <w:rFonts w:ascii="Arial" w:hAnsi="Arial" w:cs="Arial"/>
        </w:rPr>
      </w:pPr>
      <w:r w:rsidRPr="003C41FC">
        <w:rPr>
          <w:rFonts w:ascii="Arial" w:hAnsi="Arial" w:cs="Arial"/>
        </w:rPr>
        <w:t>Relay coordination studies</w:t>
      </w:r>
    </w:p>
    <w:p w14:paraId="2BE28D47" w14:textId="77777777" w:rsidR="003E3663" w:rsidRPr="003C41FC" w:rsidRDefault="003E3663" w:rsidP="003E3663">
      <w:pPr>
        <w:pStyle w:val="NormalWeb"/>
        <w:numPr>
          <w:ilvl w:val="0"/>
          <w:numId w:val="40"/>
        </w:numPr>
        <w:suppressAutoHyphens w:val="0"/>
        <w:spacing w:before="100" w:beforeAutospacing="1" w:after="100" w:afterAutospacing="1"/>
        <w:rPr>
          <w:rFonts w:ascii="Arial" w:hAnsi="Arial" w:cs="Arial"/>
        </w:rPr>
      </w:pPr>
      <w:r w:rsidRPr="003C41FC">
        <w:rPr>
          <w:rFonts w:ascii="Arial" w:hAnsi="Arial" w:cs="Arial"/>
        </w:rPr>
        <w:t>Earthing grid design and step/touch potential analysis</w:t>
      </w:r>
    </w:p>
    <w:p w14:paraId="2D5298AA" w14:textId="77777777" w:rsidR="003E3663" w:rsidRPr="003C41FC" w:rsidRDefault="003E3663" w:rsidP="003E3663">
      <w:pPr>
        <w:pStyle w:val="NormalWeb"/>
        <w:numPr>
          <w:ilvl w:val="0"/>
          <w:numId w:val="40"/>
        </w:numPr>
        <w:suppressAutoHyphens w:val="0"/>
        <w:spacing w:before="100" w:beforeAutospacing="1" w:after="100" w:afterAutospacing="1"/>
        <w:rPr>
          <w:rFonts w:ascii="Arial" w:hAnsi="Arial" w:cs="Arial"/>
        </w:rPr>
      </w:pPr>
      <w:r w:rsidRPr="003C41FC">
        <w:rPr>
          <w:rFonts w:ascii="Arial" w:hAnsi="Arial" w:cs="Arial"/>
        </w:rPr>
        <w:t>Busbar and equipment rating validation</w:t>
      </w:r>
    </w:p>
    <w:p w14:paraId="54B76A41" w14:textId="77777777" w:rsidR="003E3663" w:rsidRPr="003C41FC" w:rsidRDefault="003E3663" w:rsidP="00AB319C">
      <w:pPr>
        <w:pStyle w:val="Heading3"/>
        <w:jc w:val="left"/>
        <w:rPr>
          <w:rFonts w:ascii="Arial" w:hAnsi="Arial" w:cs="Arial"/>
        </w:rPr>
      </w:pPr>
      <w:r w:rsidRPr="003C41FC">
        <w:rPr>
          <w:rFonts w:ascii="Arial" w:hAnsi="Arial" w:cs="Arial"/>
        </w:rPr>
        <w:t>4.1.2 Primary System Engineering</w:t>
      </w:r>
    </w:p>
    <w:p w14:paraId="1B7417CE" w14:textId="77777777" w:rsidR="003E3663" w:rsidRPr="003C41FC" w:rsidRDefault="003E3663" w:rsidP="003E3663">
      <w:pPr>
        <w:pStyle w:val="NormalWeb"/>
        <w:numPr>
          <w:ilvl w:val="0"/>
          <w:numId w:val="41"/>
        </w:numPr>
        <w:suppressAutoHyphens w:val="0"/>
        <w:spacing w:before="100" w:beforeAutospacing="1" w:after="100" w:afterAutospacing="1"/>
        <w:rPr>
          <w:rFonts w:ascii="Arial" w:hAnsi="Arial" w:cs="Arial"/>
        </w:rPr>
      </w:pPr>
      <w:r w:rsidRPr="003C41FC">
        <w:rPr>
          <w:rFonts w:ascii="Arial" w:hAnsi="Arial" w:cs="Arial"/>
        </w:rPr>
        <w:t xml:space="preserve">Preparation of </w:t>
      </w:r>
      <w:r w:rsidRPr="003C41FC">
        <w:rPr>
          <w:rStyle w:val="Strong"/>
          <w:rFonts w:ascii="Arial" w:hAnsi="Arial" w:cs="Arial"/>
        </w:rPr>
        <w:t>Single Line Diagram (SLD)</w:t>
      </w:r>
      <w:r w:rsidRPr="003C41FC">
        <w:rPr>
          <w:rFonts w:ascii="Arial" w:hAnsi="Arial" w:cs="Arial"/>
        </w:rPr>
        <w:t xml:space="preserve"> covering LILO, transformer bays, consumer bays and spare bay</w:t>
      </w:r>
    </w:p>
    <w:p w14:paraId="4FC20BA8" w14:textId="77777777" w:rsidR="003E3663" w:rsidRPr="003C41FC" w:rsidRDefault="003E3663" w:rsidP="003E3663">
      <w:pPr>
        <w:pStyle w:val="NormalWeb"/>
        <w:numPr>
          <w:ilvl w:val="0"/>
          <w:numId w:val="41"/>
        </w:numPr>
        <w:suppressAutoHyphens w:val="0"/>
        <w:spacing w:before="100" w:beforeAutospacing="1" w:after="100" w:afterAutospacing="1"/>
        <w:rPr>
          <w:rFonts w:ascii="Arial" w:hAnsi="Arial" w:cs="Arial"/>
        </w:rPr>
      </w:pPr>
      <w:r w:rsidRPr="003C41FC">
        <w:rPr>
          <w:rFonts w:ascii="Arial" w:hAnsi="Arial" w:cs="Arial"/>
        </w:rPr>
        <w:t>Switchyard layout with statutory electrical clearances</w:t>
      </w:r>
    </w:p>
    <w:p w14:paraId="6246135B" w14:textId="77777777" w:rsidR="003E3663" w:rsidRPr="003C41FC" w:rsidRDefault="003E3663" w:rsidP="003E3663">
      <w:pPr>
        <w:pStyle w:val="NormalWeb"/>
        <w:numPr>
          <w:ilvl w:val="0"/>
          <w:numId w:val="41"/>
        </w:numPr>
        <w:suppressAutoHyphens w:val="0"/>
        <w:spacing w:before="100" w:beforeAutospacing="1" w:after="100" w:afterAutospacing="1"/>
        <w:rPr>
          <w:rFonts w:ascii="Arial" w:hAnsi="Arial" w:cs="Arial"/>
        </w:rPr>
      </w:pPr>
      <w:r w:rsidRPr="003C41FC">
        <w:rPr>
          <w:rFonts w:ascii="Arial" w:hAnsi="Arial" w:cs="Arial"/>
        </w:rPr>
        <w:t>Insulation coordination and lightning protection design</w:t>
      </w:r>
    </w:p>
    <w:p w14:paraId="35617668" w14:textId="77777777" w:rsidR="003E3663" w:rsidRPr="003C41FC" w:rsidRDefault="003E3663" w:rsidP="003E3663">
      <w:pPr>
        <w:pStyle w:val="NormalWeb"/>
        <w:numPr>
          <w:ilvl w:val="0"/>
          <w:numId w:val="41"/>
        </w:numPr>
        <w:suppressAutoHyphens w:val="0"/>
        <w:spacing w:before="100" w:beforeAutospacing="1" w:after="100" w:afterAutospacing="1"/>
        <w:rPr>
          <w:rFonts w:ascii="Arial" w:hAnsi="Arial" w:cs="Arial"/>
        </w:rPr>
      </w:pPr>
      <w:r w:rsidRPr="003C41FC">
        <w:rPr>
          <w:rFonts w:ascii="Arial" w:hAnsi="Arial" w:cs="Arial"/>
        </w:rPr>
        <w:t>Equipment arrangement and bay configuration</w:t>
      </w:r>
    </w:p>
    <w:p w14:paraId="77084048" w14:textId="77777777" w:rsidR="003E3663" w:rsidRPr="003C41FC" w:rsidRDefault="003E3663" w:rsidP="00AB319C">
      <w:pPr>
        <w:pStyle w:val="Heading3"/>
        <w:jc w:val="left"/>
        <w:rPr>
          <w:rFonts w:ascii="Arial" w:hAnsi="Arial" w:cs="Arial"/>
        </w:rPr>
      </w:pPr>
      <w:r w:rsidRPr="003C41FC">
        <w:rPr>
          <w:rFonts w:ascii="Arial" w:hAnsi="Arial" w:cs="Arial"/>
        </w:rPr>
        <w:lastRenderedPageBreak/>
        <w:t>4.1.3 Secondary System Engineering</w:t>
      </w:r>
    </w:p>
    <w:p w14:paraId="1296F575" w14:textId="77777777" w:rsidR="003E3663" w:rsidRPr="003C41FC" w:rsidRDefault="003E3663" w:rsidP="003E3663">
      <w:pPr>
        <w:pStyle w:val="NormalWeb"/>
        <w:numPr>
          <w:ilvl w:val="0"/>
          <w:numId w:val="42"/>
        </w:numPr>
        <w:suppressAutoHyphens w:val="0"/>
        <w:spacing w:before="100" w:beforeAutospacing="1" w:after="100" w:afterAutospacing="1"/>
        <w:rPr>
          <w:rFonts w:ascii="Arial" w:hAnsi="Arial" w:cs="Arial"/>
        </w:rPr>
      </w:pPr>
      <w:r w:rsidRPr="003C41FC">
        <w:rPr>
          <w:rFonts w:ascii="Arial" w:hAnsi="Arial" w:cs="Arial"/>
        </w:rPr>
        <w:t>Protection philosophy and logic diagrams</w:t>
      </w:r>
    </w:p>
    <w:p w14:paraId="4453412D" w14:textId="77777777" w:rsidR="003E3663" w:rsidRPr="003C41FC" w:rsidRDefault="003E3663" w:rsidP="003E3663">
      <w:pPr>
        <w:pStyle w:val="NormalWeb"/>
        <w:numPr>
          <w:ilvl w:val="0"/>
          <w:numId w:val="42"/>
        </w:numPr>
        <w:suppressAutoHyphens w:val="0"/>
        <w:spacing w:before="100" w:beforeAutospacing="1" w:after="100" w:afterAutospacing="1"/>
        <w:rPr>
          <w:rFonts w:ascii="Arial" w:hAnsi="Arial" w:cs="Arial"/>
        </w:rPr>
      </w:pPr>
      <w:r w:rsidRPr="003C41FC">
        <w:rPr>
          <w:rFonts w:ascii="Arial" w:hAnsi="Arial" w:cs="Arial"/>
        </w:rPr>
        <w:t>Metering schemes as per ABT / energy accounting requirements</w:t>
      </w:r>
    </w:p>
    <w:p w14:paraId="48F8339D" w14:textId="77777777" w:rsidR="003E3663" w:rsidRPr="003C41FC" w:rsidRDefault="003E3663" w:rsidP="003E3663">
      <w:pPr>
        <w:pStyle w:val="NormalWeb"/>
        <w:numPr>
          <w:ilvl w:val="0"/>
          <w:numId w:val="42"/>
        </w:numPr>
        <w:suppressAutoHyphens w:val="0"/>
        <w:spacing w:before="100" w:beforeAutospacing="1" w:after="100" w:afterAutospacing="1"/>
        <w:rPr>
          <w:rFonts w:ascii="Arial" w:hAnsi="Arial" w:cs="Arial"/>
        </w:rPr>
      </w:pPr>
      <w:r w:rsidRPr="003C41FC">
        <w:rPr>
          <w:rFonts w:ascii="Arial" w:hAnsi="Arial" w:cs="Arial"/>
        </w:rPr>
        <w:t>Interlocking and sequence of operation schemes</w:t>
      </w:r>
    </w:p>
    <w:p w14:paraId="74E0E6D3" w14:textId="77777777" w:rsidR="003E3663" w:rsidRPr="003C41FC" w:rsidRDefault="003E3663" w:rsidP="003E3663">
      <w:pPr>
        <w:pStyle w:val="NormalWeb"/>
        <w:numPr>
          <w:ilvl w:val="0"/>
          <w:numId w:val="42"/>
        </w:numPr>
        <w:suppressAutoHyphens w:val="0"/>
        <w:spacing w:before="100" w:beforeAutospacing="1" w:after="100" w:afterAutospacing="1"/>
        <w:rPr>
          <w:rFonts w:ascii="Arial" w:hAnsi="Arial" w:cs="Arial"/>
        </w:rPr>
      </w:pPr>
      <w:r w:rsidRPr="003C41FC">
        <w:rPr>
          <w:rFonts w:ascii="Arial" w:hAnsi="Arial" w:cs="Arial"/>
        </w:rPr>
        <w:t>SCADA point list, alarm mapping and SOE configuration</w:t>
      </w:r>
    </w:p>
    <w:p w14:paraId="73040FDB" w14:textId="77777777" w:rsidR="003E3663" w:rsidRPr="003C41FC" w:rsidRDefault="003E3663" w:rsidP="00AB319C">
      <w:pPr>
        <w:pStyle w:val="Heading3"/>
        <w:jc w:val="left"/>
        <w:rPr>
          <w:rFonts w:ascii="Arial" w:hAnsi="Arial" w:cs="Arial"/>
        </w:rPr>
      </w:pPr>
      <w:r w:rsidRPr="003C41FC">
        <w:rPr>
          <w:rFonts w:ascii="Arial" w:hAnsi="Arial" w:cs="Arial"/>
        </w:rPr>
        <w:t>4.1.4 Civil &amp; Structural Engineering</w:t>
      </w:r>
    </w:p>
    <w:p w14:paraId="7DE13147" w14:textId="77777777" w:rsidR="003E3663" w:rsidRPr="003C41FC" w:rsidRDefault="003E3663" w:rsidP="003E3663">
      <w:pPr>
        <w:pStyle w:val="NormalWeb"/>
        <w:numPr>
          <w:ilvl w:val="0"/>
          <w:numId w:val="43"/>
        </w:numPr>
        <w:suppressAutoHyphens w:val="0"/>
        <w:spacing w:before="100" w:beforeAutospacing="1" w:after="100" w:afterAutospacing="1"/>
        <w:rPr>
          <w:rFonts w:ascii="Arial" w:hAnsi="Arial" w:cs="Arial"/>
        </w:rPr>
      </w:pPr>
      <w:r w:rsidRPr="003C41FC">
        <w:rPr>
          <w:rFonts w:ascii="Arial" w:hAnsi="Arial" w:cs="Arial"/>
        </w:rPr>
        <w:t>Soil investigation and foundation design</w:t>
      </w:r>
    </w:p>
    <w:p w14:paraId="432C6036" w14:textId="77777777" w:rsidR="003E3663" w:rsidRPr="003C41FC" w:rsidRDefault="003E3663" w:rsidP="003E3663">
      <w:pPr>
        <w:pStyle w:val="NormalWeb"/>
        <w:numPr>
          <w:ilvl w:val="0"/>
          <w:numId w:val="43"/>
        </w:numPr>
        <w:suppressAutoHyphens w:val="0"/>
        <w:spacing w:before="100" w:beforeAutospacing="1" w:after="100" w:afterAutospacing="1"/>
        <w:rPr>
          <w:rFonts w:ascii="Arial" w:hAnsi="Arial" w:cs="Arial"/>
        </w:rPr>
      </w:pPr>
      <w:r w:rsidRPr="003C41FC">
        <w:rPr>
          <w:rFonts w:ascii="Arial" w:hAnsi="Arial" w:cs="Arial"/>
        </w:rPr>
        <w:t>RCC design of foundations, trenches, control room and other structures</w:t>
      </w:r>
    </w:p>
    <w:p w14:paraId="1873D55B" w14:textId="77777777" w:rsidR="003E3663" w:rsidRPr="003C41FC" w:rsidRDefault="003E3663" w:rsidP="003E3663">
      <w:pPr>
        <w:pStyle w:val="NormalWeb"/>
        <w:numPr>
          <w:ilvl w:val="0"/>
          <w:numId w:val="43"/>
        </w:numPr>
        <w:suppressAutoHyphens w:val="0"/>
        <w:spacing w:before="100" w:beforeAutospacing="1" w:after="100" w:afterAutospacing="1"/>
        <w:rPr>
          <w:rFonts w:ascii="Arial" w:hAnsi="Arial" w:cs="Arial"/>
        </w:rPr>
      </w:pPr>
      <w:r w:rsidRPr="003C41FC">
        <w:rPr>
          <w:rFonts w:ascii="Arial" w:hAnsi="Arial" w:cs="Arial"/>
        </w:rPr>
        <w:t>Drainage, roads, yard grading and metal spreading layouts</w:t>
      </w:r>
    </w:p>
    <w:p w14:paraId="2ECCC074" w14:textId="77777777" w:rsidR="003E3663" w:rsidRPr="003C41FC" w:rsidRDefault="003E3663" w:rsidP="00AB319C">
      <w:pPr>
        <w:pStyle w:val="Heading3"/>
        <w:jc w:val="left"/>
        <w:rPr>
          <w:rFonts w:ascii="Arial" w:hAnsi="Arial" w:cs="Arial"/>
        </w:rPr>
      </w:pPr>
      <w:r w:rsidRPr="003C41FC">
        <w:rPr>
          <w:rFonts w:ascii="Arial" w:hAnsi="Arial" w:cs="Arial"/>
        </w:rPr>
        <w:t>4.1.5 LILO Engineering</w:t>
      </w:r>
    </w:p>
    <w:p w14:paraId="7FFFE50C" w14:textId="77777777" w:rsidR="003E3663" w:rsidRPr="003C41FC" w:rsidRDefault="003E3663" w:rsidP="003E3663">
      <w:pPr>
        <w:pStyle w:val="NormalWeb"/>
        <w:numPr>
          <w:ilvl w:val="0"/>
          <w:numId w:val="44"/>
        </w:numPr>
        <w:suppressAutoHyphens w:val="0"/>
        <w:spacing w:before="100" w:beforeAutospacing="1" w:after="100" w:afterAutospacing="1"/>
        <w:rPr>
          <w:rFonts w:ascii="Arial" w:hAnsi="Arial" w:cs="Arial"/>
        </w:rPr>
      </w:pPr>
      <w:r w:rsidRPr="003C41FC">
        <w:rPr>
          <w:rFonts w:ascii="Arial" w:hAnsi="Arial" w:cs="Arial"/>
        </w:rPr>
        <w:t>Detailed route survey and profiling</w:t>
      </w:r>
    </w:p>
    <w:p w14:paraId="1703056F" w14:textId="77777777" w:rsidR="003E3663" w:rsidRPr="003C41FC" w:rsidRDefault="003E3663" w:rsidP="003E3663">
      <w:pPr>
        <w:pStyle w:val="NormalWeb"/>
        <w:numPr>
          <w:ilvl w:val="0"/>
          <w:numId w:val="44"/>
        </w:numPr>
        <w:suppressAutoHyphens w:val="0"/>
        <w:spacing w:before="100" w:beforeAutospacing="1" w:after="100" w:afterAutospacing="1"/>
        <w:rPr>
          <w:rFonts w:ascii="Arial" w:hAnsi="Arial" w:cs="Arial"/>
        </w:rPr>
      </w:pPr>
      <w:r w:rsidRPr="003C41FC">
        <w:rPr>
          <w:rFonts w:ascii="Arial" w:hAnsi="Arial" w:cs="Arial"/>
        </w:rPr>
        <w:t>Underground cable routing, joint location planning and gantry arrangement</w:t>
      </w:r>
    </w:p>
    <w:p w14:paraId="69F42167" w14:textId="77777777" w:rsidR="003E3663" w:rsidRPr="003C41FC" w:rsidRDefault="003E3663" w:rsidP="003E3663">
      <w:pPr>
        <w:pStyle w:val="NormalWeb"/>
        <w:numPr>
          <w:ilvl w:val="0"/>
          <w:numId w:val="44"/>
        </w:numPr>
        <w:suppressAutoHyphens w:val="0"/>
        <w:spacing w:before="100" w:beforeAutospacing="1" w:after="100" w:afterAutospacing="1"/>
        <w:rPr>
          <w:rFonts w:ascii="Arial" w:hAnsi="Arial" w:cs="Arial"/>
        </w:rPr>
      </w:pPr>
      <w:r w:rsidRPr="003C41FC">
        <w:rPr>
          <w:rFonts w:ascii="Arial" w:hAnsi="Arial" w:cs="Arial"/>
        </w:rPr>
        <w:t>Cable sizing, derating and thermal calculations</w:t>
      </w:r>
    </w:p>
    <w:p w14:paraId="55B26174" w14:textId="2488B064" w:rsidR="003E3663" w:rsidRPr="003C41FC" w:rsidRDefault="003E3663" w:rsidP="003E3663">
      <w:pPr>
        <w:rPr>
          <w:rFonts w:ascii="Arial" w:hAnsi="Arial" w:cs="Arial"/>
        </w:rPr>
      </w:pPr>
    </w:p>
    <w:p w14:paraId="375194B4" w14:textId="77777777" w:rsidR="003E3663" w:rsidRPr="003C41FC" w:rsidRDefault="003E3663" w:rsidP="00AB319C">
      <w:pPr>
        <w:pStyle w:val="Heading2"/>
        <w:jc w:val="left"/>
        <w:rPr>
          <w:rFonts w:ascii="Arial" w:hAnsi="Arial" w:cs="Arial"/>
        </w:rPr>
      </w:pPr>
      <w:r w:rsidRPr="003C41FC">
        <w:rPr>
          <w:rStyle w:val="Strong"/>
          <w:rFonts w:ascii="Arial" w:eastAsia="Verdana" w:hAnsi="Arial" w:cs="Arial"/>
          <w:b/>
          <w:bCs/>
        </w:rPr>
        <w:t>4.2 Civil &amp; Architectural Works</w:t>
      </w:r>
    </w:p>
    <w:p w14:paraId="4FC29701" w14:textId="77777777" w:rsidR="003E3663" w:rsidRPr="003C41FC" w:rsidRDefault="003E3663" w:rsidP="003E3663">
      <w:pPr>
        <w:pStyle w:val="NormalWeb"/>
        <w:rPr>
          <w:rFonts w:ascii="Arial" w:hAnsi="Arial" w:cs="Arial"/>
        </w:rPr>
      </w:pPr>
      <w:r w:rsidRPr="003C41FC">
        <w:rPr>
          <w:rFonts w:ascii="Arial" w:hAnsi="Arial" w:cs="Arial"/>
        </w:rPr>
        <w:t>Includes complete execution of:</w:t>
      </w:r>
    </w:p>
    <w:p w14:paraId="7727E47E" w14:textId="77777777" w:rsidR="003E3663" w:rsidRPr="003C41FC" w:rsidRDefault="003E3663" w:rsidP="003E3663">
      <w:pPr>
        <w:pStyle w:val="NormalWeb"/>
        <w:numPr>
          <w:ilvl w:val="0"/>
          <w:numId w:val="45"/>
        </w:numPr>
        <w:suppressAutoHyphens w:val="0"/>
        <w:spacing w:before="100" w:beforeAutospacing="1" w:after="100" w:afterAutospacing="1"/>
        <w:rPr>
          <w:rFonts w:ascii="Arial" w:hAnsi="Arial" w:cs="Arial"/>
        </w:rPr>
      </w:pPr>
      <w:r w:rsidRPr="003C41FC">
        <w:rPr>
          <w:rFonts w:ascii="Arial" w:hAnsi="Arial" w:cs="Arial"/>
        </w:rPr>
        <w:t>Earthwork, excavation, backfilling and compaction</w:t>
      </w:r>
    </w:p>
    <w:p w14:paraId="50759B87" w14:textId="77777777" w:rsidR="003E3663" w:rsidRPr="003C41FC" w:rsidRDefault="003E3663" w:rsidP="003E3663">
      <w:pPr>
        <w:pStyle w:val="NormalWeb"/>
        <w:numPr>
          <w:ilvl w:val="0"/>
          <w:numId w:val="45"/>
        </w:numPr>
        <w:suppressAutoHyphens w:val="0"/>
        <w:spacing w:before="100" w:beforeAutospacing="1" w:after="100" w:afterAutospacing="1"/>
        <w:rPr>
          <w:rFonts w:ascii="Arial" w:hAnsi="Arial" w:cs="Arial"/>
        </w:rPr>
      </w:pPr>
      <w:r w:rsidRPr="003C41FC">
        <w:rPr>
          <w:rFonts w:ascii="Arial" w:hAnsi="Arial" w:cs="Arial"/>
        </w:rPr>
        <w:t>Foundations for transformers, switchyard equipment, gantries and lighting masts</w:t>
      </w:r>
    </w:p>
    <w:p w14:paraId="4ADC574B" w14:textId="77777777" w:rsidR="003E3663" w:rsidRPr="003C41FC" w:rsidRDefault="003E3663" w:rsidP="003E3663">
      <w:pPr>
        <w:pStyle w:val="NormalWeb"/>
        <w:numPr>
          <w:ilvl w:val="0"/>
          <w:numId w:val="45"/>
        </w:numPr>
        <w:suppressAutoHyphens w:val="0"/>
        <w:spacing w:before="100" w:beforeAutospacing="1" w:after="100" w:afterAutospacing="1"/>
        <w:rPr>
          <w:rFonts w:ascii="Arial" w:hAnsi="Arial" w:cs="Arial"/>
        </w:rPr>
      </w:pPr>
      <w:r w:rsidRPr="003C41FC">
        <w:rPr>
          <w:rFonts w:ascii="Arial" w:hAnsi="Arial" w:cs="Arial"/>
        </w:rPr>
        <w:t>Control room building including architectural finishes</w:t>
      </w:r>
    </w:p>
    <w:p w14:paraId="020DBC81" w14:textId="77777777" w:rsidR="003E3663" w:rsidRPr="003C41FC" w:rsidRDefault="003E3663" w:rsidP="003E3663">
      <w:pPr>
        <w:pStyle w:val="NormalWeb"/>
        <w:numPr>
          <w:ilvl w:val="0"/>
          <w:numId w:val="45"/>
        </w:numPr>
        <w:suppressAutoHyphens w:val="0"/>
        <w:spacing w:before="100" w:beforeAutospacing="1" w:after="100" w:afterAutospacing="1"/>
        <w:rPr>
          <w:rFonts w:ascii="Arial" w:hAnsi="Arial" w:cs="Arial"/>
        </w:rPr>
      </w:pPr>
      <w:r w:rsidRPr="003C41FC">
        <w:rPr>
          <w:rFonts w:ascii="Arial" w:hAnsi="Arial" w:cs="Arial"/>
        </w:rPr>
        <w:t>RCC cable trenches and duct banks</w:t>
      </w:r>
    </w:p>
    <w:p w14:paraId="640555B0" w14:textId="77777777" w:rsidR="003E3663" w:rsidRPr="003C41FC" w:rsidRDefault="003E3663" w:rsidP="003E3663">
      <w:pPr>
        <w:pStyle w:val="NormalWeb"/>
        <w:numPr>
          <w:ilvl w:val="0"/>
          <w:numId w:val="45"/>
        </w:numPr>
        <w:suppressAutoHyphens w:val="0"/>
        <w:spacing w:before="100" w:beforeAutospacing="1" w:after="100" w:afterAutospacing="1"/>
        <w:rPr>
          <w:rFonts w:ascii="Arial" w:hAnsi="Arial" w:cs="Arial"/>
        </w:rPr>
      </w:pPr>
      <w:r w:rsidRPr="003C41FC">
        <w:rPr>
          <w:rFonts w:ascii="Arial" w:hAnsi="Arial" w:cs="Arial"/>
        </w:rPr>
        <w:t>Yard development, fencing, gates and internal roads</w:t>
      </w:r>
    </w:p>
    <w:p w14:paraId="3BB51CF4" w14:textId="77777777" w:rsidR="003E3663" w:rsidRPr="003C41FC" w:rsidRDefault="003E3663" w:rsidP="003E3663">
      <w:pPr>
        <w:pStyle w:val="NormalWeb"/>
        <w:numPr>
          <w:ilvl w:val="0"/>
          <w:numId w:val="45"/>
        </w:numPr>
        <w:suppressAutoHyphens w:val="0"/>
        <w:spacing w:before="100" w:beforeAutospacing="1" w:after="100" w:afterAutospacing="1"/>
        <w:rPr>
          <w:rFonts w:ascii="Arial" w:hAnsi="Arial" w:cs="Arial"/>
        </w:rPr>
      </w:pPr>
      <w:r w:rsidRPr="003C41FC">
        <w:rPr>
          <w:rFonts w:ascii="Arial" w:hAnsi="Arial" w:cs="Arial"/>
        </w:rPr>
        <w:t>Storm water drainage and rainwater management</w:t>
      </w:r>
    </w:p>
    <w:p w14:paraId="4AB0F53F" w14:textId="77777777" w:rsidR="003E3663" w:rsidRPr="003C41FC" w:rsidRDefault="003E3663" w:rsidP="00AB319C">
      <w:pPr>
        <w:pStyle w:val="Heading2"/>
        <w:jc w:val="left"/>
        <w:rPr>
          <w:rFonts w:ascii="Arial" w:hAnsi="Arial" w:cs="Arial"/>
        </w:rPr>
      </w:pPr>
      <w:r w:rsidRPr="003C41FC">
        <w:rPr>
          <w:rStyle w:val="Strong"/>
          <w:rFonts w:ascii="Arial" w:eastAsia="Verdana" w:hAnsi="Arial" w:cs="Arial"/>
          <w:b/>
          <w:bCs/>
        </w:rPr>
        <w:t>4.3 Electrical Installation Works</w:t>
      </w:r>
    </w:p>
    <w:p w14:paraId="01BD4BCE" w14:textId="77777777" w:rsidR="003E3663" w:rsidRPr="003C41FC" w:rsidRDefault="003E3663" w:rsidP="003E3663">
      <w:pPr>
        <w:pStyle w:val="NormalWeb"/>
        <w:rPr>
          <w:rFonts w:ascii="Arial" w:hAnsi="Arial" w:cs="Arial"/>
        </w:rPr>
      </w:pPr>
      <w:r w:rsidRPr="003C41FC">
        <w:rPr>
          <w:rFonts w:ascii="Arial" w:hAnsi="Arial" w:cs="Arial"/>
        </w:rPr>
        <w:t>Includes:</w:t>
      </w:r>
    </w:p>
    <w:p w14:paraId="5611D01D" w14:textId="77777777" w:rsidR="003E3663" w:rsidRPr="003C41FC" w:rsidRDefault="003E3663" w:rsidP="003E3663">
      <w:pPr>
        <w:pStyle w:val="NormalWeb"/>
        <w:numPr>
          <w:ilvl w:val="0"/>
          <w:numId w:val="46"/>
        </w:numPr>
        <w:suppressAutoHyphens w:val="0"/>
        <w:spacing w:before="100" w:beforeAutospacing="1" w:after="100" w:afterAutospacing="1"/>
        <w:rPr>
          <w:rFonts w:ascii="Arial" w:hAnsi="Arial" w:cs="Arial"/>
        </w:rPr>
      </w:pPr>
      <w:r w:rsidRPr="003C41FC">
        <w:rPr>
          <w:rFonts w:ascii="Arial" w:hAnsi="Arial" w:cs="Arial"/>
        </w:rPr>
        <w:t>Erection of structures, equipment and busbars</w:t>
      </w:r>
    </w:p>
    <w:p w14:paraId="0469BDCF" w14:textId="77777777" w:rsidR="003E3663" w:rsidRPr="003C41FC" w:rsidRDefault="003E3663" w:rsidP="003E3663">
      <w:pPr>
        <w:pStyle w:val="NormalWeb"/>
        <w:numPr>
          <w:ilvl w:val="0"/>
          <w:numId w:val="46"/>
        </w:numPr>
        <w:suppressAutoHyphens w:val="0"/>
        <w:spacing w:before="100" w:beforeAutospacing="1" w:after="100" w:afterAutospacing="1"/>
        <w:rPr>
          <w:rFonts w:ascii="Arial" w:hAnsi="Arial" w:cs="Arial"/>
        </w:rPr>
      </w:pPr>
      <w:r w:rsidRPr="003C41FC">
        <w:rPr>
          <w:rFonts w:ascii="Arial" w:hAnsi="Arial" w:cs="Arial"/>
        </w:rPr>
        <w:t>Installation of transformers, switchgear, GIS, panels and auxiliaries</w:t>
      </w:r>
    </w:p>
    <w:p w14:paraId="67A36D70" w14:textId="77777777" w:rsidR="003E3663" w:rsidRPr="003C41FC" w:rsidRDefault="003E3663" w:rsidP="003E3663">
      <w:pPr>
        <w:pStyle w:val="NormalWeb"/>
        <w:numPr>
          <w:ilvl w:val="0"/>
          <w:numId w:val="46"/>
        </w:numPr>
        <w:suppressAutoHyphens w:val="0"/>
        <w:spacing w:before="100" w:beforeAutospacing="1" w:after="100" w:afterAutospacing="1"/>
        <w:rPr>
          <w:rFonts w:ascii="Arial" w:hAnsi="Arial" w:cs="Arial"/>
        </w:rPr>
      </w:pPr>
      <w:r w:rsidRPr="003C41FC">
        <w:rPr>
          <w:rFonts w:ascii="Arial" w:hAnsi="Arial" w:cs="Arial"/>
        </w:rPr>
        <w:t>Cable laying, termination, dressing, tagging and testing</w:t>
      </w:r>
    </w:p>
    <w:p w14:paraId="03AA4738" w14:textId="77777777" w:rsidR="003E3663" w:rsidRPr="003C41FC" w:rsidRDefault="003E3663" w:rsidP="003E3663">
      <w:pPr>
        <w:pStyle w:val="NormalWeb"/>
        <w:numPr>
          <w:ilvl w:val="0"/>
          <w:numId w:val="46"/>
        </w:numPr>
        <w:suppressAutoHyphens w:val="0"/>
        <w:spacing w:before="100" w:beforeAutospacing="1" w:after="100" w:afterAutospacing="1"/>
        <w:rPr>
          <w:rFonts w:ascii="Arial" w:hAnsi="Arial" w:cs="Arial"/>
        </w:rPr>
      </w:pPr>
      <w:r w:rsidRPr="003C41FC">
        <w:rPr>
          <w:rFonts w:ascii="Arial" w:hAnsi="Arial" w:cs="Arial"/>
        </w:rPr>
        <w:t>Earthing system installation and testing</w:t>
      </w:r>
    </w:p>
    <w:p w14:paraId="24117BD1" w14:textId="1F67E58D" w:rsidR="003E3663" w:rsidRPr="003C41FC" w:rsidRDefault="003E3663" w:rsidP="003E3663">
      <w:pPr>
        <w:pStyle w:val="NormalWeb"/>
        <w:numPr>
          <w:ilvl w:val="0"/>
          <w:numId w:val="46"/>
        </w:numPr>
        <w:suppressAutoHyphens w:val="0"/>
        <w:spacing w:before="100" w:beforeAutospacing="1" w:after="100" w:afterAutospacing="1"/>
        <w:rPr>
          <w:rFonts w:ascii="Arial" w:hAnsi="Arial" w:cs="Arial"/>
        </w:rPr>
      </w:pPr>
      <w:r w:rsidRPr="003C41FC">
        <w:rPr>
          <w:rFonts w:ascii="Arial" w:hAnsi="Arial" w:cs="Arial"/>
        </w:rPr>
        <w:t>Installation of lighting, firefighting, safety and statutory item</w:t>
      </w:r>
    </w:p>
    <w:p w14:paraId="4DC7BCDE" w14:textId="77777777" w:rsidR="003E3663" w:rsidRPr="003C41FC" w:rsidRDefault="003E3663" w:rsidP="00AB319C">
      <w:pPr>
        <w:pStyle w:val="Heading2"/>
        <w:jc w:val="left"/>
        <w:rPr>
          <w:rFonts w:ascii="Arial" w:hAnsi="Arial" w:cs="Arial"/>
        </w:rPr>
      </w:pPr>
      <w:r w:rsidRPr="003C41FC">
        <w:rPr>
          <w:rStyle w:val="Strong"/>
          <w:rFonts w:ascii="Arial" w:eastAsia="Verdana" w:hAnsi="Arial" w:cs="Arial"/>
          <w:b/>
          <w:bCs/>
        </w:rPr>
        <w:lastRenderedPageBreak/>
        <w:t>4.4 LILO Works (Underground)</w:t>
      </w:r>
    </w:p>
    <w:p w14:paraId="02A5767B" w14:textId="77777777" w:rsidR="003E3663" w:rsidRPr="003C41FC" w:rsidRDefault="003E3663" w:rsidP="003E3663">
      <w:pPr>
        <w:pStyle w:val="NormalWeb"/>
        <w:rPr>
          <w:rFonts w:ascii="Arial" w:hAnsi="Arial" w:cs="Arial"/>
        </w:rPr>
      </w:pPr>
      <w:r w:rsidRPr="003C41FC">
        <w:rPr>
          <w:rFonts w:ascii="Arial" w:hAnsi="Arial" w:cs="Arial"/>
        </w:rPr>
        <w:t>Includes:</w:t>
      </w:r>
    </w:p>
    <w:p w14:paraId="20BEFA64" w14:textId="77777777" w:rsidR="003E3663" w:rsidRPr="003C41FC" w:rsidRDefault="003E3663" w:rsidP="003E3663">
      <w:pPr>
        <w:pStyle w:val="NormalWeb"/>
        <w:numPr>
          <w:ilvl w:val="0"/>
          <w:numId w:val="47"/>
        </w:numPr>
        <w:suppressAutoHyphens w:val="0"/>
        <w:spacing w:before="100" w:beforeAutospacing="1" w:after="100" w:afterAutospacing="1"/>
        <w:rPr>
          <w:rFonts w:ascii="Arial" w:hAnsi="Arial" w:cs="Arial"/>
        </w:rPr>
      </w:pPr>
      <w:r w:rsidRPr="003C41FC">
        <w:rPr>
          <w:rFonts w:ascii="Arial" w:hAnsi="Arial" w:cs="Arial"/>
        </w:rPr>
        <w:t xml:space="preserve">Underground laying of 66 kV XLPE cable in </w:t>
      </w:r>
      <w:r w:rsidRPr="003C41FC">
        <w:rPr>
          <w:rStyle w:val="Strong"/>
          <w:rFonts w:ascii="Arial" w:hAnsi="Arial" w:cs="Arial"/>
        </w:rPr>
        <w:t>3+1 configuration</w:t>
      </w:r>
    </w:p>
    <w:p w14:paraId="5998A087" w14:textId="77777777" w:rsidR="003E3663" w:rsidRPr="003C41FC" w:rsidRDefault="003E3663" w:rsidP="003E3663">
      <w:pPr>
        <w:pStyle w:val="NormalWeb"/>
        <w:numPr>
          <w:ilvl w:val="0"/>
          <w:numId w:val="47"/>
        </w:numPr>
        <w:suppressAutoHyphens w:val="0"/>
        <w:spacing w:before="100" w:beforeAutospacing="1" w:after="100" w:afterAutospacing="1"/>
        <w:rPr>
          <w:rFonts w:ascii="Arial" w:hAnsi="Arial" w:cs="Arial"/>
        </w:rPr>
      </w:pPr>
      <w:r w:rsidRPr="003C41FC">
        <w:rPr>
          <w:rFonts w:ascii="Arial" w:hAnsi="Arial" w:cs="Arial"/>
        </w:rPr>
        <w:t>Construction of joint pits and termination structures</w:t>
      </w:r>
    </w:p>
    <w:p w14:paraId="4F532F7D" w14:textId="77777777" w:rsidR="003E3663" w:rsidRPr="003C41FC" w:rsidRDefault="003E3663" w:rsidP="003E3663">
      <w:pPr>
        <w:pStyle w:val="NormalWeb"/>
        <w:numPr>
          <w:ilvl w:val="0"/>
          <w:numId w:val="47"/>
        </w:numPr>
        <w:suppressAutoHyphens w:val="0"/>
        <w:spacing w:before="100" w:beforeAutospacing="1" w:after="100" w:afterAutospacing="1"/>
        <w:rPr>
          <w:rFonts w:ascii="Arial" w:hAnsi="Arial" w:cs="Arial"/>
        </w:rPr>
      </w:pPr>
      <w:r w:rsidRPr="003C41FC">
        <w:rPr>
          <w:rFonts w:ascii="Arial" w:hAnsi="Arial" w:cs="Arial"/>
        </w:rPr>
        <w:t>LILO cut-in, bypass arrangement and final restoration</w:t>
      </w:r>
    </w:p>
    <w:p w14:paraId="45519D16" w14:textId="77777777" w:rsidR="003E3663" w:rsidRPr="003C41FC" w:rsidRDefault="003E3663" w:rsidP="003E3663">
      <w:pPr>
        <w:pStyle w:val="NormalWeb"/>
        <w:numPr>
          <w:ilvl w:val="0"/>
          <w:numId w:val="47"/>
        </w:numPr>
        <w:suppressAutoHyphens w:val="0"/>
        <w:spacing w:before="100" w:beforeAutospacing="1" w:after="100" w:afterAutospacing="1"/>
        <w:rPr>
          <w:rFonts w:ascii="Arial" w:hAnsi="Arial" w:cs="Arial"/>
        </w:rPr>
      </w:pPr>
      <w:r w:rsidRPr="003C41FC">
        <w:rPr>
          <w:rFonts w:ascii="Arial" w:hAnsi="Arial" w:cs="Arial"/>
        </w:rPr>
        <w:t>Cable route markers, caution boards and safety signage</w:t>
      </w:r>
    </w:p>
    <w:p w14:paraId="24ED456B" w14:textId="77777777" w:rsidR="003E3663" w:rsidRPr="003C41FC" w:rsidRDefault="003E3663" w:rsidP="003E3663">
      <w:pPr>
        <w:pStyle w:val="Heading2"/>
        <w:jc w:val="left"/>
        <w:rPr>
          <w:rFonts w:ascii="Arial" w:hAnsi="Arial" w:cs="Arial"/>
        </w:rPr>
      </w:pPr>
      <w:r w:rsidRPr="003C41FC">
        <w:rPr>
          <w:rStyle w:val="Strong"/>
          <w:rFonts w:ascii="Arial" w:eastAsia="Verdana" w:hAnsi="Arial" w:cs="Arial"/>
          <w:b/>
          <w:bCs/>
        </w:rPr>
        <w:t>4.5 Testing &amp; Commissioning</w:t>
      </w:r>
    </w:p>
    <w:p w14:paraId="3D8CD6A3" w14:textId="77777777" w:rsidR="003E3663" w:rsidRPr="003C41FC" w:rsidRDefault="003E3663" w:rsidP="003E3663">
      <w:pPr>
        <w:pStyle w:val="NormalWeb"/>
        <w:rPr>
          <w:rFonts w:ascii="Arial" w:hAnsi="Arial" w:cs="Arial"/>
        </w:rPr>
      </w:pPr>
      <w:r w:rsidRPr="003C41FC">
        <w:rPr>
          <w:rFonts w:ascii="Arial" w:hAnsi="Arial" w:cs="Arial"/>
        </w:rPr>
        <w:t>Includes complete testing and commissioning of:</w:t>
      </w:r>
    </w:p>
    <w:p w14:paraId="5F1310F7" w14:textId="77777777" w:rsidR="003E3663" w:rsidRPr="003C41FC" w:rsidRDefault="003E3663" w:rsidP="003E3663">
      <w:pPr>
        <w:pStyle w:val="NormalWeb"/>
        <w:numPr>
          <w:ilvl w:val="0"/>
          <w:numId w:val="48"/>
        </w:numPr>
        <w:suppressAutoHyphens w:val="0"/>
        <w:spacing w:before="100" w:beforeAutospacing="1" w:after="100" w:afterAutospacing="1"/>
        <w:rPr>
          <w:rFonts w:ascii="Arial" w:hAnsi="Arial" w:cs="Arial"/>
        </w:rPr>
      </w:pPr>
      <w:r w:rsidRPr="003C41FC">
        <w:rPr>
          <w:rFonts w:ascii="Arial" w:hAnsi="Arial" w:cs="Arial"/>
        </w:rPr>
        <w:t>Primary equipment and transformers</w:t>
      </w:r>
    </w:p>
    <w:p w14:paraId="797EC731" w14:textId="77777777" w:rsidR="003E3663" w:rsidRPr="003C41FC" w:rsidRDefault="003E3663" w:rsidP="003E3663">
      <w:pPr>
        <w:pStyle w:val="NormalWeb"/>
        <w:numPr>
          <w:ilvl w:val="0"/>
          <w:numId w:val="48"/>
        </w:numPr>
        <w:suppressAutoHyphens w:val="0"/>
        <w:spacing w:before="100" w:beforeAutospacing="1" w:after="100" w:afterAutospacing="1"/>
        <w:rPr>
          <w:rFonts w:ascii="Arial" w:hAnsi="Arial" w:cs="Arial"/>
        </w:rPr>
      </w:pPr>
      <w:r w:rsidRPr="003C41FC">
        <w:rPr>
          <w:rFonts w:ascii="Arial" w:hAnsi="Arial" w:cs="Arial"/>
        </w:rPr>
        <w:t>Protection, metering and control systems</w:t>
      </w:r>
    </w:p>
    <w:p w14:paraId="0FAC9F7C" w14:textId="77777777" w:rsidR="003E3663" w:rsidRPr="003C41FC" w:rsidRDefault="003E3663" w:rsidP="003E3663">
      <w:pPr>
        <w:pStyle w:val="NormalWeb"/>
        <w:numPr>
          <w:ilvl w:val="0"/>
          <w:numId w:val="48"/>
        </w:numPr>
        <w:suppressAutoHyphens w:val="0"/>
        <w:spacing w:before="100" w:beforeAutospacing="1" w:after="100" w:afterAutospacing="1"/>
        <w:rPr>
          <w:rFonts w:ascii="Arial" w:hAnsi="Arial" w:cs="Arial"/>
        </w:rPr>
      </w:pPr>
      <w:r w:rsidRPr="003C41FC">
        <w:rPr>
          <w:rFonts w:ascii="Arial" w:hAnsi="Arial" w:cs="Arial"/>
        </w:rPr>
        <w:t>SCADA / RTU and communication systems</w:t>
      </w:r>
    </w:p>
    <w:p w14:paraId="6C6F151C" w14:textId="77777777" w:rsidR="003E3663" w:rsidRPr="003C41FC" w:rsidRDefault="003E3663" w:rsidP="003E3663">
      <w:pPr>
        <w:pStyle w:val="NormalWeb"/>
        <w:numPr>
          <w:ilvl w:val="0"/>
          <w:numId w:val="48"/>
        </w:numPr>
        <w:suppressAutoHyphens w:val="0"/>
        <w:spacing w:before="100" w:beforeAutospacing="1" w:after="100" w:afterAutospacing="1"/>
        <w:rPr>
          <w:rFonts w:ascii="Arial" w:hAnsi="Arial" w:cs="Arial"/>
        </w:rPr>
      </w:pPr>
      <w:r w:rsidRPr="003C41FC">
        <w:rPr>
          <w:rFonts w:ascii="Arial" w:hAnsi="Arial" w:cs="Arial"/>
        </w:rPr>
        <w:t>Earthing and safety systems</w:t>
      </w:r>
    </w:p>
    <w:p w14:paraId="7C89D4CB" w14:textId="77777777" w:rsidR="003E3663" w:rsidRPr="003C41FC" w:rsidRDefault="003E3663" w:rsidP="003E3663">
      <w:pPr>
        <w:pStyle w:val="NormalWeb"/>
        <w:numPr>
          <w:ilvl w:val="0"/>
          <w:numId w:val="48"/>
        </w:numPr>
        <w:suppressAutoHyphens w:val="0"/>
        <w:spacing w:before="100" w:beforeAutospacing="1" w:after="100" w:afterAutospacing="1"/>
        <w:rPr>
          <w:rFonts w:ascii="Arial" w:hAnsi="Arial" w:cs="Arial"/>
        </w:rPr>
      </w:pPr>
      <w:r w:rsidRPr="003C41FC">
        <w:rPr>
          <w:rFonts w:ascii="Arial" w:hAnsi="Arial" w:cs="Arial"/>
        </w:rPr>
        <w:t>Joint inspection and energization with GETCO</w:t>
      </w:r>
    </w:p>
    <w:p w14:paraId="22F8FEFD" w14:textId="77777777" w:rsidR="003E3663" w:rsidRPr="003C41FC" w:rsidRDefault="003E3663" w:rsidP="003E3663">
      <w:pPr>
        <w:pStyle w:val="Heading2"/>
        <w:jc w:val="left"/>
        <w:rPr>
          <w:rFonts w:ascii="Arial" w:hAnsi="Arial" w:cs="Arial"/>
        </w:rPr>
      </w:pPr>
      <w:r w:rsidRPr="003C41FC">
        <w:rPr>
          <w:rStyle w:val="Strong"/>
          <w:rFonts w:ascii="Arial" w:eastAsia="Verdana" w:hAnsi="Arial" w:cs="Arial"/>
          <w:b/>
          <w:bCs/>
        </w:rPr>
        <w:t>4.6 Documentation &amp; Handover</w:t>
      </w:r>
    </w:p>
    <w:p w14:paraId="455B03FB" w14:textId="77777777" w:rsidR="003E3663" w:rsidRPr="003C41FC" w:rsidRDefault="003E3663" w:rsidP="003E3663">
      <w:pPr>
        <w:pStyle w:val="NormalWeb"/>
        <w:rPr>
          <w:rFonts w:ascii="Arial" w:hAnsi="Arial" w:cs="Arial"/>
        </w:rPr>
      </w:pPr>
      <w:r w:rsidRPr="003C41FC">
        <w:rPr>
          <w:rFonts w:ascii="Arial" w:hAnsi="Arial" w:cs="Arial"/>
        </w:rPr>
        <w:t>Submission of:</w:t>
      </w:r>
    </w:p>
    <w:p w14:paraId="4FB48661" w14:textId="77777777" w:rsidR="003E3663" w:rsidRPr="003C41FC" w:rsidRDefault="003E3663" w:rsidP="003E3663">
      <w:pPr>
        <w:pStyle w:val="NormalWeb"/>
        <w:numPr>
          <w:ilvl w:val="0"/>
          <w:numId w:val="49"/>
        </w:numPr>
        <w:suppressAutoHyphens w:val="0"/>
        <w:spacing w:before="100" w:beforeAutospacing="1" w:after="100" w:afterAutospacing="1"/>
        <w:rPr>
          <w:rFonts w:ascii="Arial" w:hAnsi="Arial" w:cs="Arial"/>
        </w:rPr>
      </w:pPr>
      <w:r w:rsidRPr="003C41FC">
        <w:rPr>
          <w:rFonts w:ascii="Arial" w:hAnsi="Arial" w:cs="Arial"/>
        </w:rPr>
        <w:t>As-built drawings (hard copy + CAD)</w:t>
      </w:r>
    </w:p>
    <w:p w14:paraId="5B941B0B" w14:textId="77777777" w:rsidR="003E3663" w:rsidRPr="003C41FC" w:rsidRDefault="003E3663" w:rsidP="003E3663">
      <w:pPr>
        <w:pStyle w:val="NormalWeb"/>
        <w:numPr>
          <w:ilvl w:val="0"/>
          <w:numId w:val="49"/>
        </w:numPr>
        <w:suppressAutoHyphens w:val="0"/>
        <w:spacing w:before="100" w:beforeAutospacing="1" w:after="100" w:afterAutospacing="1"/>
        <w:rPr>
          <w:rFonts w:ascii="Arial" w:hAnsi="Arial" w:cs="Arial"/>
        </w:rPr>
      </w:pPr>
      <w:r w:rsidRPr="003C41FC">
        <w:rPr>
          <w:rFonts w:ascii="Arial" w:hAnsi="Arial" w:cs="Arial"/>
        </w:rPr>
        <w:t>Test reports and commissioning dossiers</w:t>
      </w:r>
    </w:p>
    <w:p w14:paraId="5BDE4CBC" w14:textId="77777777" w:rsidR="003E3663" w:rsidRPr="003C41FC" w:rsidRDefault="003E3663" w:rsidP="003E3663">
      <w:pPr>
        <w:pStyle w:val="NormalWeb"/>
        <w:numPr>
          <w:ilvl w:val="0"/>
          <w:numId w:val="49"/>
        </w:numPr>
        <w:suppressAutoHyphens w:val="0"/>
        <w:spacing w:before="100" w:beforeAutospacing="1" w:after="100" w:afterAutospacing="1"/>
        <w:rPr>
          <w:rFonts w:ascii="Arial" w:hAnsi="Arial" w:cs="Arial"/>
        </w:rPr>
      </w:pPr>
      <w:r w:rsidRPr="003C41FC">
        <w:rPr>
          <w:rFonts w:ascii="Arial" w:hAnsi="Arial" w:cs="Arial"/>
        </w:rPr>
        <w:t>O&amp;M manuals</w:t>
      </w:r>
    </w:p>
    <w:p w14:paraId="7A32BD08" w14:textId="77777777" w:rsidR="003E3663" w:rsidRPr="003C41FC" w:rsidRDefault="003E3663" w:rsidP="003E3663">
      <w:pPr>
        <w:pStyle w:val="NormalWeb"/>
        <w:numPr>
          <w:ilvl w:val="0"/>
          <w:numId w:val="49"/>
        </w:numPr>
        <w:suppressAutoHyphens w:val="0"/>
        <w:spacing w:before="100" w:beforeAutospacing="1" w:after="100" w:afterAutospacing="1"/>
        <w:rPr>
          <w:rFonts w:ascii="Arial" w:hAnsi="Arial" w:cs="Arial"/>
        </w:rPr>
      </w:pPr>
      <w:r w:rsidRPr="003C41FC">
        <w:rPr>
          <w:rFonts w:ascii="Arial" w:hAnsi="Arial" w:cs="Arial"/>
        </w:rPr>
        <w:t>Training records</w:t>
      </w:r>
    </w:p>
    <w:p w14:paraId="078ADBF6" w14:textId="77777777" w:rsidR="003E3663" w:rsidRPr="003C41FC" w:rsidRDefault="003E3663" w:rsidP="003E3663">
      <w:pPr>
        <w:pStyle w:val="NormalWeb"/>
        <w:numPr>
          <w:ilvl w:val="0"/>
          <w:numId w:val="49"/>
        </w:numPr>
        <w:suppressAutoHyphens w:val="0"/>
        <w:spacing w:before="100" w:beforeAutospacing="1" w:after="100" w:afterAutospacing="1"/>
        <w:rPr>
          <w:rFonts w:ascii="Arial" w:hAnsi="Arial" w:cs="Arial"/>
        </w:rPr>
      </w:pPr>
      <w:r w:rsidRPr="003C41FC">
        <w:rPr>
          <w:rFonts w:ascii="Arial" w:hAnsi="Arial" w:cs="Arial"/>
        </w:rPr>
        <w:t>Statutory approvals and certificates</w:t>
      </w:r>
    </w:p>
    <w:p w14:paraId="2EB616F3" w14:textId="77777777" w:rsidR="003E3663" w:rsidRPr="003C41FC" w:rsidRDefault="003E3663" w:rsidP="003E3663">
      <w:pPr>
        <w:pStyle w:val="Heading1"/>
        <w:rPr>
          <w:rFonts w:ascii="Arial" w:hAnsi="Arial" w:cs="Arial"/>
        </w:rPr>
      </w:pPr>
      <w:r w:rsidRPr="003C41FC">
        <w:rPr>
          <w:rStyle w:val="Strong"/>
          <w:rFonts w:ascii="Arial" w:eastAsia="Verdana" w:hAnsi="Arial" w:cs="Arial"/>
          <w:b/>
          <w:bCs/>
        </w:rPr>
        <w:t>5. PROJECT TIMELINE</w:t>
      </w:r>
    </w:p>
    <w:p w14:paraId="1A9B31A2" w14:textId="77777777" w:rsidR="003E3663" w:rsidRPr="003C41FC" w:rsidRDefault="003E3663" w:rsidP="003E3663">
      <w:pPr>
        <w:pStyle w:val="NormalWeb"/>
        <w:rPr>
          <w:rFonts w:ascii="Arial" w:hAnsi="Arial" w:cs="Arial"/>
        </w:rPr>
      </w:pPr>
      <w:r w:rsidRPr="003C41FC">
        <w:rPr>
          <w:rFonts w:ascii="Arial" w:hAnsi="Arial" w:cs="Arial"/>
        </w:rPr>
        <w:t xml:space="preserve">The entire scope of work shall be completed within </w:t>
      </w:r>
      <w:r w:rsidRPr="003C41FC">
        <w:rPr>
          <w:rStyle w:val="Strong"/>
          <w:rFonts w:ascii="Arial" w:hAnsi="Arial" w:cs="Arial"/>
        </w:rPr>
        <w:t>Nine (9) months</w:t>
      </w:r>
      <w:r w:rsidRPr="003C41FC">
        <w:rPr>
          <w:rFonts w:ascii="Arial" w:hAnsi="Arial" w:cs="Arial"/>
        </w:rPr>
        <w:t xml:space="preserve"> from the date of issuance of the Work Order, including engineering, procurement, construction, testing and commissioning.</w:t>
      </w:r>
    </w:p>
    <w:p w14:paraId="7F6A9C7B" w14:textId="77777777" w:rsidR="003E3663" w:rsidRPr="003C41FC" w:rsidRDefault="003E3663" w:rsidP="003E3663">
      <w:pPr>
        <w:pStyle w:val="Heading1"/>
        <w:rPr>
          <w:rFonts w:ascii="Arial" w:hAnsi="Arial" w:cs="Arial"/>
        </w:rPr>
      </w:pPr>
      <w:r w:rsidRPr="003C41FC">
        <w:rPr>
          <w:rStyle w:val="Strong"/>
          <w:rFonts w:ascii="Arial" w:eastAsia="Verdana" w:hAnsi="Arial" w:cs="Arial"/>
          <w:b/>
          <w:bCs/>
        </w:rPr>
        <w:t>6. BILL OF QUANTITIES</w:t>
      </w:r>
    </w:p>
    <w:p w14:paraId="38020994" w14:textId="77777777" w:rsidR="003E3663" w:rsidRPr="003C41FC" w:rsidRDefault="003E3663" w:rsidP="003E3663">
      <w:pPr>
        <w:pStyle w:val="NormalWeb"/>
        <w:rPr>
          <w:rFonts w:ascii="Arial" w:hAnsi="Arial" w:cs="Arial"/>
        </w:rPr>
      </w:pPr>
      <w:r w:rsidRPr="003C41FC">
        <w:rPr>
          <w:rFonts w:ascii="Arial" w:hAnsi="Arial" w:cs="Arial"/>
        </w:rPr>
        <w:t>The detailed BOQ is enclosed separately and forms an integral part of the tender.</w:t>
      </w:r>
      <w:r w:rsidRPr="003C41FC">
        <w:rPr>
          <w:rFonts w:ascii="Arial" w:hAnsi="Arial" w:cs="Arial"/>
        </w:rPr>
        <w:br/>
        <w:t>All quoted rates shall be inclusive of supply, erection, testing, commissioning, transportation, taxes, duties and all incidental charge</w:t>
      </w:r>
    </w:p>
    <w:p w14:paraId="66374613" w14:textId="77777777" w:rsidR="00DB4D52" w:rsidRPr="003C41FC" w:rsidRDefault="00DB4D52" w:rsidP="00DB4D52">
      <w:pPr>
        <w:pStyle w:val="Heading2"/>
        <w:jc w:val="left"/>
        <w:rPr>
          <w:rFonts w:ascii="Arial" w:hAnsi="Arial" w:cs="Arial"/>
        </w:rPr>
      </w:pPr>
      <w:r w:rsidRPr="003C41FC">
        <w:rPr>
          <w:rStyle w:val="Strong"/>
          <w:rFonts w:ascii="Arial" w:eastAsia="Verdana" w:hAnsi="Arial" w:cs="Arial"/>
          <w:b/>
          <w:bCs/>
        </w:rPr>
        <w:lastRenderedPageBreak/>
        <w:t>7. COMPLETENESS OF SCOPE (IMPORTANT CLAUSE)</w:t>
      </w:r>
    </w:p>
    <w:p w14:paraId="718845D4" w14:textId="77777777" w:rsidR="00DB4D52" w:rsidRPr="003C41FC" w:rsidRDefault="00DB4D52" w:rsidP="00DB4D52">
      <w:pPr>
        <w:pStyle w:val="NormalWeb"/>
        <w:rPr>
          <w:rFonts w:ascii="Arial" w:hAnsi="Arial" w:cs="Arial"/>
        </w:rPr>
      </w:pPr>
      <w:r w:rsidRPr="003C41FC">
        <w:rPr>
          <w:rFonts w:ascii="Arial" w:hAnsi="Arial" w:cs="Arial"/>
        </w:rPr>
        <w:t xml:space="preserve">Notwithstanding anything contained in the Bill of Quantities, drawings, specifications or this document, it shall be clearly understood that the scope of this contract is on a </w:t>
      </w:r>
      <w:r w:rsidRPr="003C41FC">
        <w:rPr>
          <w:rStyle w:val="Strong"/>
          <w:rFonts w:ascii="Arial" w:hAnsi="Arial" w:cs="Arial"/>
        </w:rPr>
        <w:t>turnkey Engineering, Supply, Installation, Testing and Commissioning (ESITC) basis</w:t>
      </w:r>
      <w:r w:rsidRPr="003C41FC">
        <w:rPr>
          <w:rFonts w:ascii="Arial" w:hAnsi="Arial" w:cs="Arial"/>
        </w:rPr>
        <w:t>.</w:t>
      </w:r>
    </w:p>
    <w:p w14:paraId="13EBCAAF" w14:textId="77777777" w:rsidR="00DB4D52" w:rsidRPr="003C41FC" w:rsidRDefault="00DB4D52" w:rsidP="00DB4D52">
      <w:pPr>
        <w:pStyle w:val="NormalWeb"/>
        <w:rPr>
          <w:rFonts w:ascii="Arial" w:hAnsi="Arial" w:cs="Arial"/>
        </w:rPr>
      </w:pPr>
      <w:r w:rsidRPr="003C41FC">
        <w:rPr>
          <w:rFonts w:ascii="Arial" w:hAnsi="Arial" w:cs="Arial"/>
        </w:rPr>
        <w:t xml:space="preserve">The contractor shall be responsible for </w:t>
      </w:r>
      <w:r w:rsidRPr="003C41FC">
        <w:rPr>
          <w:rStyle w:val="Strong"/>
          <w:rFonts w:ascii="Arial" w:hAnsi="Arial" w:cs="Arial"/>
        </w:rPr>
        <w:t>executing and completing the work in all respects</w:t>
      </w:r>
      <w:r w:rsidRPr="003C41FC">
        <w:rPr>
          <w:rFonts w:ascii="Arial" w:hAnsi="Arial" w:cs="Arial"/>
        </w:rPr>
        <w:t xml:space="preserve">, in accordance with the applicable </w:t>
      </w:r>
      <w:r w:rsidRPr="003C41FC">
        <w:rPr>
          <w:rStyle w:val="Strong"/>
          <w:rFonts w:ascii="Arial" w:hAnsi="Arial" w:cs="Arial"/>
        </w:rPr>
        <w:t>CEA Regulations, GETCO standards, IS/IEC codes, statutory requirements, and good engineering practices</w:t>
      </w:r>
      <w:r w:rsidRPr="003C41FC">
        <w:rPr>
          <w:rFonts w:ascii="Arial" w:hAnsi="Arial" w:cs="Arial"/>
        </w:rPr>
        <w:t xml:space="preserve">, so as to achieve a </w:t>
      </w:r>
      <w:r w:rsidRPr="003C41FC">
        <w:rPr>
          <w:rStyle w:val="Strong"/>
          <w:rFonts w:ascii="Arial" w:hAnsi="Arial" w:cs="Arial"/>
        </w:rPr>
        <w:t>fully functional, safe and operational 66 kV substation with underground LILO arrangement</w:t>
      </w:r>
      <w:r w:rsidRPr="003C41FC">
        <w:rPr>
          <w:rFonts w:ascii="Arial" w:hAnsi="Arial" w:cs="Arial"/>
        </w:rPr>
        <w:t>.</w:t>
      </w:r>
    </w:p>
    <w:p w14:paraId="57CB4801" w14:textId="77777777" w:rsidR="00DB4D52" w:rsidRPr="003C41FC" w:rsidRDefault="00DB4D52" w:rsidP="00DB4D52">
      <w:pPr>
        <w:pStyle w:val="NormalWeb"/>
        <w:rPr>
          <w:rFonts w:ascii="Arial" w:hAnsi="Arial" w:cs="Arial"/>
        </w:rPr>
      </w:pPr>
      <w:r w:rsidRPr="003C41FC">
        <w:rPr>
          <w:rFonts w:ascii="Arial" w:hAnsi="Arial" w:cs="Arial"/>
        </w:rPr>
        <w:t xml:space="preserve">Any item, material, equipment, accessory, service or work </w:t>
      </w:r>
      <w:r w:rsidRPr="003C41FC">
        <w:rPr>
          <w:rStyle w:val="Strong"/>
          <w:rFonts w:ascii="Arial" w:hAnsi="Arial" w:cs="Arial"/>
        </w:rPr>
        <w:t>not explicitly mentioned</w:t>
      </w:r>
      <w:r w:rsidRPr="003C41FC">
        <w:rPr>
          <w:rFonts w:ascii="Arial" w:hAnsi="Arial" w:cs="Arial"/>
        </w:rPr>
        <w:t xml:space="preserve"> in the BOQ, specifications or drawings, but </w:t>
      </w:r>
      <w:r w:rsidRPr="003C41FC">
        <w:rPr>
          <w:rStyle w:val="Strong"/>
          <w:rFonts w:ascii="Arial" w:hAnsi="Arial" w:cs="Arial"/>
        </w:rPr>
        <w:t>reasonably necessary</w:t>
      </w:r>
      <w:r w:rsidRPr="003C41FC">
        <w:rPr>
          <w:rFonts w:ascii="Arial" w:hAnsi="Arial" w:cs="Arial"/>
        </w:rPr>
        <w:t xml:space="preserve"> for:</w:t>
      </w:r>
    </w:p>
    <w:p w14:paraId="2C96438D" w14:textId="77777777" w:rsidR="00DB4D52" w:rsidRPr="003C41FC" w:rsidRDefault="00DB4D52" w:rsidP="00DB4D52">
      <w:pPr>
        <w:pStyle w:val="NormalWeb"/>
        <w:numPr>
          <w:ilvl w:val="0"/>
          <w:numId w:val="50"/>
        </w:numPr>
        <w:suppressAutoHyphens w:val="0"/>
        <w:spacing w:before="100" w:beforeAutospacing="1" w:after="100" w:afterAutospacing="1"/>
        <w:rPr>
          <w:rFonts w:ascii="Arial" w:hAnsi="Arial" w:cs="Arial"/>
        </w:rPr>
      </w:pPr>
      <w:r w:rsidRPr="003C41FC">
        <w:rPr>
          <w:rFonts w:ascii="Arial" w:hAnsi="Arial" w:cs="Arial"/>
        </w:rPr>
        <w:t>Completion of the project,</w:t>
      </w:r>
    </w:p>
    <w:p w14:paraId="1BAA555C" w14:textId="77777777" w:rsidR="00DB4D52" w:rsidRPr="003C41FC" w:rsidRDefault="00DB4D52" w:rsidP="00DB4D52">
      <w:pPr>
        <w:pStyle w:val="NormalWeb"/>
        <w:numPr>
          <w:ilvl w:val="0"/>
          <w:numId w:val="50"/>
        </w:numPr>
        <w:suppressAutoHyphens w:val="0"/>
        <w:spacing w:before="100" w:beforeAutospacing="1" w:after="100" w:afterAutospacing="1"/>
        <w:rPr>
          <w:rFonts w:ascii="Arial" w:hAnsi="Arial" w:cs="Arial"/>
        </w:rPr>
      </w:pPr>
      <w:r w:rsidRPr="003C41FC">
        <w:rPr>
          <w:rFonts w:ascii="Arial" w:hAnsi="Arial" w:cs="Arial"/>
        </w:rPr>
        <w:t>Safe, reliable and continuous operation of the system,</w:t>
      </w:r>
    </w:p>
    <w:p w14:paraId="70997BCB" w14:textId="77777777" w:rsidR="00DB4D52" w:rsidRPr="003C41FC" w:rsidRDefault="00DB4D52" w:rsidP="00DB4D52">
      <w:pPr>
        <w:pStyle w:val="NormalWeb"/>
        <w:numPr>
          <w:ilvl w:val="0"/>
          <w:numId w:val="50"/>
        </w:numPr>
        <w:suppressAutoHyphens w:val="0"/>
        <w:spacing w:before="100" w:beforeAutospacing="1" w:after="100" w:afterAutospacing="1"/>
        <w:rPr>
          <w:rFonts w:ascii="Arial" w:hAnsi="Arial" w:cs="Arial"/>
        </w:rPr>
      </w:pPr>
      <w:r w:rsidRPr="003C41FC">
        <w:rPr>
          <w:rFonts w:ascii="Arial" w:hAnsi="Arial" w:cs="Arial"/>
        </w:rPr>
        <w:t>Compliance with statutory, safety or utility requirements, or</w:t>
      </w:r>
    </w:p>
    <w:p w14:paraId="4B2EFEA0" w14:textId="77777777" w:rsidR="00DB4D52" w:rsidRPr="003C41FC" w:rsidRDefault="00DB4D52" w:rsidP="00DB4D52">
      <w:pPr>
        <w:pStyle w:val="NormalWeb"/>
        <w:numPr>
          <w:ilvl w:val="0"/>
          <w:numId w:val="50"/>
        </w:numPr>
        <w:suppressAutoHyphens w:val="0"/>
        <w:spacing w:before="100" w:beforeAutospacing="1" w:after="100" w:afterAutospacing="1"/>
        <w:rPr>
          <w:rFonts w:ascii="Arial" w:hAnsi="Arial" w:cs="Arial"/>
        </w:rPr>
      </w:pPr>
      <w:r w:rsidRPr="003C41FC">
        <w:rPr>
          <w:rFonts w:ascii="Arial" w:hAnsi="Arial" w:cs="Arial"/>
        </w:rPr>
        <w:t>Successful testing, commissioning and energization,</w:t>
      </w:r>
    </w:p>
    <w:p w14:paraId="64EB1EE8" w14:textId="77777777" w:rsidR="00DB4D52" w:rsidRPr="003C41FC" w:rsidRDefault="00DB4D52" w:rsidP="00DB4D52">
      <w:pPr>
        <w:pStyle w:val="NormalWeb"/>
        <w:rPr>
          <w:rFonts w:ascii="Arial" w:hAnsi="Arial" w:cs="Arial"/>
        </w:rPr>
      </w:pPr>
      <w:r w:rsidRPr="003C41FC">
        <w:rPr>
          <w:rStyle w:val="Strong"/>
          <w:rFonts w:ascii="Arial" w:hAnsi="Arial" w:cs="Arial"/>
        </w:rPr>
        <w:t>shall be deemed to be included in the scope of work of the contractor</w:t>
      </w:r>
      <w:r w:rsidRPr="003C41FC">
        <w:rPr>
          <w:rFonts w:ascii="Arial" w:hAnsi="Arial" w:cs="Arial"/>
        </w:rPr>
        <w:t xml:space="preserve">, and the cost of the same shall be considered as included in the quoted rates, </w:t>
      </w:r>
      <w:r w:rsidRPr="003C41FC">
        <w:rPr>
          <w:rStyle w:val="Strong"/>
          <w:rFonts w:ascii="Arial" w:hAnsi="Arial" w:cs="Arial"/>
        </w:rPr>
        <w:t>without any additional financial implication to DPA</w:t>
      </w:r>
      <w:r w:rsidRPr="003C41FC">
        <w:rPr>
          <w:rFonts w:ascii="Arial" w:hAnsi="Arial" w:cs="Arial"/>
        </w:rPr>
        <w:t>.</w:t>
      </w:r>
    </w:p>
    <w:p w14:paraId="7B68C847" w14:textId="7DD8531C" w:rsidR="00720733" w:rsidRPr="003C41FC" w:rsidRDefault="00720733" w:rsidP="00031C82">
      <w:pPr>
        <w:widowControl/>
        <w:autoSpaceDE/>
        <w:autoSpaceDN/>
        <w:spacing w:before="100" w:beforeAutospacing="1" w:after="100" w:afterAutospacing="1"/>
        <w:rPr>
          <w:rFonts w:ascii="Arial" w:eastAsia="Times New Roman" w:hAnsi="Arial" w:cs="Arial"/>
          <w:szCs w:val="24"/>
          <w:lang w:eastAsia="en-IN"/>
        </w:rPr>
      </w:pPr>
    </w:p>
    <w:p w14:paraId="6EF95B2C" w14:textId="77777777" w:rsidR="00720733" w:rsidRPr="003C41FC" w:rsidRDefault="00720733" w:rsidP="00031C82">
      <w:pPr>
        <w:widowControl/>
        <w:autoSpaceDE/>
        <w:autoSpaceDN/>
        <w:spacing w:before="100" w:beforeAutospacing="1" w:after="100" w:afterAutospacing="1"/>
        <w:rPr>
          <w:rFonts w:ascii="Arial" w:eastAsia="Times New Roman" w:hAnsi="Arial" w:cs="Arial"/>
          <w:szCs w:val="24"/>
          <w:lang w:eastAsia="en-IN"/>
        </w:rPr>
      </w:pPr>
    </w:p>
    <w:p w14:paraId="057D778D" w14:textId="77777777" w:rsidR="00322124" w:rsidRPr="003C41FC" w:rsidRDefault="00322124">
      <w:pPr>
        <w:widowControl/>
        <w:autoSpaceDE/>
        <w:autoSpaceDN/>
        <w:spacing w:after="200" w:line="276" w:lineRule="auto"/>
        <w:rPr>
          <w:rFonts w:ascii="Arial" w:eastAsia="MS Mincho" w:hAnsi="Arial" w:cs="Arial"/>
          <w:szCs w:val="26"/>
        </w:rPr>
      </w:pPr>
      <w:r w:rsidRPr="003C41FC">
        <w:rPr>
          <w:rFonts w:ascii="Arial" w:eastAsia="MS Mincho" w:hAnsi="Arial" w:cs="Arial"/>
          <w:szCs w:val="26"/>
        </w:rPr>
        <w:br w:type="page"/>
      </w:r>
    </w:p>
    <w:p w14:paraId="4D7C2052" w14:textId="7486DCFE" w:rsidR="00471A1D" w:rsidRPr="003C41FC" w:rsidRDefault="00471A1D" w:rsidP="00322124">
      <w:pPr>
        <w:tabs>
          <w:tab w:val="left" w:pos="5850"/>
        </w:tabs>
        <w:jc w:val="right"/>
        <w:rPr>
          <w:rFonts w:ascii="Arial" w:hAnsi="Arial" w:cs="Arial"/>
          <w:w w:val="105"/>
          <w:sz w:val="24"/>
          <w:szCs w:val="26"/>
          <w:u w:val="thick"/>
        </w:rPr>
      </w:pPr>
      <w:r w:rsidRPr="003C41FC">
        <w:rPr>
          <w:rFonts w:ascii="Arial" w:hAnsi="Arial" w:cs="Arial"/>
          <w:w w:val="105"/>
          <w:sz w:val="24"/>
          <w:szCs w:val="26"/>
          <w:u w:val="thick"/>
        </w:rPr>
        <w:lastRenderedPageBreak/>
        <w:t>Annexure I</w:t>
      </w:r>
    </w:p>
    <w:p w14:paraId="74D8F5F4" w14:textId="77777777" w:rsidR="00790746" w:rsidRPr="003C41FC" w:rsidRDefault="00790746" w:rsidP="00322124">
      <w:pPr>
        <w:tabs>
          <w:tab w:val="left" w:pos="5850"/>
        </w:tabs>
        <w:jc w:val="right"/>
        <w:rPr>
          <w:rFonts w:ascii="Arial" w:hAnsi="Arial" w:cs="Arial"/>
          <w:w w:val="105"/>
          <w:sz w:val="24"/>
          <w:szCs w:val="26"/>
          <w:u w:val="thick"/>
        </w:rPr>
      </w:pPr>
    </w:p>
    <w:p w14:paraId="209B9AC8" w14:textId="4F22CB8C" w:rsidR="00790746" w:rsidRPr="003C41FC" w:rsidRDefault="00790746" w:rsidP="00DB4D52">
      <w:pPr>
        <w:tabs>
          <w:tab w:val="left" w:pos="5850"/>
        </w:tabs>
        <w:jc w:val="center"/>
        <w:rPr>
          <w:rFonts w:ascii="Arial" w:hAnsi="Arial" w:cs="Arial"/>
          <w:w w:val="105"/>
          <w:sz w:val="24"/>
          <w:szCs w:val="26"/>
        </w:rPr>
      </w:pPr>
      <w:r w:rsidRPr="003C41FC">
        <w:rPr>
          <w:rFonts w:ascii="Arial" w:hAnsi="Arial" w:cs="Arial"/>
          <w:b/>
          <w:w w:val="105"/>
          <w:sz w:val="24"/>
          <w:szCs w:val="26"/>
          <w:u w:val="single"/>
        </w:rPr>
        <w:t>General Details to be submitted with EoI</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9"/>
        <w:gridCol w:w="5894"/>
        <w:gridCol w:w="3583"/>
      </w:tblGrid>
      <w:tr w:rsidR="00322124" w:rsidRPr="003C41FC" w14:paraId="1521D09A" w14:textId="77777777" w:rsidTr="00AF7B36">
        <w:tc>
          <w:tcPr>
            <w:tcW w:w="1271" w:type="dxa"/>
          </w:tcPr>
          <w:p w14:paraId="4960D20C" w14:textId="59FE9D22"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Sr. No.</w:t>
            </w:r>
          </w:p>
        </w:tc>
        <w:tc>
          <w:tcPr>
            <w:tcW w:w="5906" w:type="dxa"/>
          </w:tcPr>
          <w:p w14:paraId="2266E782" w14:textId="1B9B4592"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Description</w:t>
            </w:r>
          </w:p>
        </w:tc>
        <w:tc>
          <w:tcPr>
            <w:tcW w:w="3589" w:type="dxa"/>
          </w:tcPr>
          <w:p w14:paraId="60CC3533" w14:textId="23FD4A6F"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Details / documents to be incorporated with EoI</w:t>
            </w:r>
          </w:p>
        </w:tc>
      </w:tr>
      <w:tr w:rsidR="00322124" w:rsidRPr="003C41FC" w14:paraId="5421DB4F" w14:textId="77777777" w:rsidTr="00AF7B36">
        <w:tc>
          <w:tcPr>
            <w:tcW w:w="1271" w:type="dxa"/>
          </w:tcPr>
          <w:p w14:paraId="4D4C6D13" w14:textId="471D4E94"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1</w:t>
            </w:r>
          </w:p>
        </w:tc>
        <w:tc>
          <w:tcPr>
            <w:tcW w:w="5906" w:type="dxa"/>
          </w:tcPr>
          <w:p w14:paraId="08015689" w14:textId="50011A40"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Name of Firm</w:t>
            </w:r>
          </w:p>
        </w:tc>
        <w:tc>
          <w:tcPr>
            <w:tcW w:w="3589" w:type="dxa"/>
          </w:tcPr>
          <w:p w14:paraId="36617713" w14:textId="77777777" w:rsidR="00322124" w:rsidRPr="003C41FC" w:rsidRDefault="00322124" w:rsidP="00322124">
            <w:pPr>
              <w:tabs>
                <w:tab w:val="left" w:pos="5850"/>
              </w:tabs>
              <w:rPr>
                <w:rFonts w:ascii="Arial" w:hAnsi="Arial" w:cs="Arial"/>
                <w:w w:val="105"/>
                <w:sz w:val="24"/>
                <w:szCs w:val="26"/>
              </w:rPr>
            </w:pPr>
          </w:p>
        </w:tc>
      </w:tr>
      <w:tr w:rsidR="00322124" w:rsidRPr="003C41FC" w14:paraId="7EDFE40A" w14:textId="77777777" w:rsidTr="00AF7B36">
        <w:tc>
          <w:tcPr>
            <w:tcW w:w="1271" w:type="dxa"/>
          </w:tcPr>
          <w:p w14:paraId="31E74383" w14:textId="4A5C5DD4"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2</w:t>
            </w:r>
          </w:p>
        </w:tc>
        <w:tc>
          <w:tcPr>
            <w:tcW w:w="5906" w:type="dxa"/>
          </w:tcPr>
          <w:p w14:paraId="1015BBF4" w14:textId="39DC1D82"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GST Registration Certificate</w:t>
            </w:r>
          </w:p>
        </w:tc>
        <w:tc>
          <w:tcPr>
            <w:tcW w:w="3589" w:type="dxa"/>
          </w:tcPr>
          <w:p w14:paraId="2CD83E6F" w14:textId="77777777" w:rsidR="00322124" w:rsidRPr="003C41FC" w:rsidRDefault="00322124" w:rsidP="00322124">
            <w:pPr>
              <w:tabs>
                <w:tab w:val="left" w:pos="5850"/>
              </w:tabs>
              <w:rPr>
                <w:rFonts w:ascii="Arial" w:hAnsi="Arial" w:cs="Arial"/>
                <w:w w:val="105"/>
                <w:sz w:val="24"/>
                <w:szCs w:val="26"/>
              </w:rPr>
            </w:pPr>
          </w:p>
        </w:tc>
      </w:tr>
      <w:tr w:rsidR="00322124" w:rsidRPr="003C41FC" w14:paraId="7615B6E3" w14:textId="77777777" w:rsidTr="00AF7B36">
        <w:tc>
          <w:tcPr>
            <w:tcW w:w="1271" w:type="dxa"/>
          </w:tcPr>
          <w:p w14:paraId="1C289D5A" w14:textId="77777777" w:rsidR="00322124" w:rsidRPr="003C41FC" w:rsidRDefault="00322124" w:rsidP="00322124">
            <w:pPr>
              <w:tabs>
                <w:tab w:val="left" w:pos="5850"/>
              </w:tabs>
              <w:rPr>
                <w:rFonts w:ascii="Arial" w:hAnsi="Arial" w:cs="Arial"/>
                <w:w w:val="105"/>
                <w:sz w:val="24"/>
                <w:szCs w:val="26"/>
              </w:rPr>
            </w:pPr>
          </w:p>
        </w:tc>
        <w:tc>
          <w:tcPr>
            <w:tcW w:w="5906" w:type="dxa"/>
          </w:tcPr>
          <w:p w14:paraId="5D293A38" w14:textId="20DFBD22" w:rsidR="00322124" w:rsidRPr="003C41FC" w:rsidRDefault="00322124" w:rsidP="00322124">
            <w:pPr>
              <w:tabs>
                <w:tab w:val="left" w:pos="5850"/>
              </w:tabs>
              <w:rPr>
                <w:rFonts w:ascii="Arial" w:hAnsi="Arial" w:cs="Arial"/>
                <w:w w:val="105"/>
                <w:sz w:val="24"/>
                <w:szCs w:val="26"/>
              </w:rPr>
            </w:pPr>
            <w:r w:rsidRPr="003C41FC">
              <w:rPr>
                <w:rFonts w:ascii="Arial" w:hAnsi="Arial" w:cs="Arial"/>
                <w:w w:val="105"/>
                <w:sz w:val="24"/>
                <w:szCs w:val="26"/>
              </w:rPr>
              <w:t>Vendor Registration Certificate issued by GETCO</w:t>
            </w:r>
          </w:p>
        </w:tc>
        <w:tc>
          <w:tcPr>
            <w:tcW w:w="3589" w:type="dxa"/>
          </w:tcPr>
          <w:p w14:paraId="11AB5CD9" w14:textId="77777777" w:rsidR="00322124" w:rsidRPr="003C41FC" w:rsidRDefault="00322124" w:rsidP="00322124">
            <w:pPr>
              <w:tabs>
                <w:tab w:val="left" w:pos="5850"/>
              </w:tabs>
              <w:rPr>
                <w:rFonts w:ascii="Arial" w:hAnsi="Arial" w:cs="Arial"/>
                <w:w w:val="105"/>
                <w:sz w:val="24"/>
                <w:szCs w:val="26"/>
              </w:rPr>
            </w:pPr>
          </w:p>
        </w:tc>
      </w:tr>
    </w:tbl>
    <w:p w14:paraId="546B2E16" w14:textId="77777777" w:rsidR="002817DE" w:rsidRPr="003C41FC" w:rsidRDefault="002817DE" w:rsidP="00C73CB1">
      <w:pPr>
        <w:ind w:left="3024" w:right="3471"/>
        <w:jc w:val="both"/>
        <w:rPr>
          <w:rFonts w:ascii="Arial" w:hAnsi="Arial" w:cs="Arial"/>
          <w:b/>
          <w:w w:val="105"/>
          <w:sz w:val="24"/>
          <w:szCs w:val="26"/>
          <w:u w:val="thick"/>
        </w:rPr>
      </w:pPr>
    </w:p>
    <w:p w14:paraId="2DF0B53E" w14:textId="2ED3F2B0" w:rsidR="00F8270A" w:rsidRPr="003C41FC" w:rsidRDefault="00833282" w:rsidP="00790746">
      <w:pPr>
        <w:ind w:left="3024" w:right="3471"/>
        <w:jc w:val="center"/>
        <w:rPr>
          <w:rFonts w:ascii="Arial" w:hAnsi="Arial" w:cs="Arial"/>
          <w:b/>
          <w:w w:val="105"/>
          <w:sz w:val="24"/>
          <w:szCs w:val="26"/>
          <w:u w:val="single"/>
        </w:rPr>
      </w:pPr>
      <w:r w:rsidRPr="003C41FC">
        <w:rPr>
          <w:rFonts w:ascii="Arial" w:hAnsi="Arial" w:cs="Arial"/>
          <w:b/>
          <w:w w:val="105"/>
          <w:sz w:val="24"/>
          <w:szCs w:val="26"/>
          <w:u w:val="single"/>
        </w:rPr>
        <w:t>Bill of Q</w:t>
      </w:r>
      <w:r w:rsidR="00471A1D" w:rsidRPr="003C41FC">
        <w:rPr>
          <w:rFonts w:ascii="Arial" w:hAnsi="Arial" w:cs="Arial"/>
          <w:b/>
          <w:w w:val="105"/>
          <w:sz w:val="24"/>
          <w:szCs w:val="26"/>
          <w:u w:val="single"/>
        </w:rPr>
        <w:t>uantities</w:t>
      </w:r>
    </w:p>
    <w:p w14:paraId="1412049C" w14:textId="124790C4" w:rsidR="002817DE" w:rsidRPr="003C41FC" w:rsidRDefault="002817DE" w:rsidP="00C73CB1">
      <w:pPr>
        <w:ind w:left="3024" w:right="3471"/>
        <w:jc w:val="both"/>
        <w:rPr>
          <w:rFonts w:ascii="Arial" w:hAnsi="Arial" w:cs="Arial"/>
          <w:b/>
          <w:w w:val="105"/>
          <w:sz w:val="24"/>
          <w:szCs w:val="26"/>
          <w:u w:val="thick"/>
        </w:rPr>
      </w:pPr>
    </w:p>
    <w:p w14:paraId="3D77C5D7" w14:textId="77777777" w:rsidR="004A58CE" w:rsidRPr="003C41FC" w:rsidRDefault="00471A1D" w:rsidP="004A58CE">
      <w:pPr>
        <w:jc w:val="both"/>
        <w:rPr>
          <w:rFonts w:ascii="Arial" w:hAnsi="Arial" w:cs="Arial"/>
          <w:b/>
          <w:w w:val="105"/>
          <w:sz w:val="24"/>
          <w:szCs w:val="26"/>
          <w:u w:val="single"/>
        </w:rPr>
      </w:pPr>
      <w:r w:rsidRPr="003C41FC">
        <w:rPr>
          <w:rFonts w:ascii="Arial" w:hAnsi="Arial" w:cs="Arial"/>
          <w:b/>
          <w:w w:val="105"/>
          <w:sz w:val="24"/>
          <w:szCs w:val="26"/>
        </w:rPr>
        <w:t>Name</w:t>
      </w:r>
      <w:r w:rsidRPr="003C41FC">
        <w:rPr>
          <w:rFonts w:ascii="Arial" w:hAnsi="Arial" w:cs="Arial"/>
          <w:b/>
          <w:spacing w:val="-14"/>
          <w:w w:val="105"/>
          <w:sz w:val="24"/>
          <w:szCs w:val="26"/>
        </w:rPr>
        <w:t xml:space="preserve"> </w:t>
      </w:r>
      <w:r w:rsidRPr="003C41FC">
        <w:rPr>
          <w:rFonts w:ascii="Arial" w:hAnsi="Arial" w:cs="Arial"/>
          <w:b/>
          <w:w w:val="105"/>
          <w:sz w:val="24"/>
          <w:szCs w:val="26"/>
        </w:rPr>
        <w:t>of</w:t>
      </w:r>
      <w:r w:rsidRPr="003C41FC">
        <w:rPr>
          <w:rFonts w:ascii="Arial" w:hAnsi="Arial" w:cs="Arial"/>
          <w:b/>
          <w:spacing w:val="-13"/>
          <w:w w:val="105"/>
          <w:sz w:val="24"/>
          <w:szCs w:val="26"/>
        </w:rPr>
        <w:t xml:space="preserve"> </w:t>
      </w:r>
      <w:r w:rsidR="00196D8F" w:rsidRPr="003C41FC">
        <w:rPr>
          <w:rFonts w:ascii="Arial" w:hAnsi="Arial" w:cs="Arial"/>
          <w:b/>
          <w:w w:val="105"/>
          <w:sz w:val="24"/>
          <w:szCs w:val="26"/>
        </w:rPr>
        <w:t>Work:</w:t>
      </w:r>
      <w:r w:rsidRPr="003C41FC">
        <w:rPr>
          <w:rFonts w:ascii="Arial" w:hAnsi="Arial" w:cs="Arial"/>
          <w:b/>
          <w:spacing w:val="-13"/>
          <w:w w:val="105"/>
          <w:sz w:val="24"/>
          <w:szCs w:val="26"/>
        </w:rPr>
        <w:t xml:space="preserve"> </w:t>
      </w:r>
      <w:r w:rsidR="00566BC1" w:rsidRPr="003C41FC">
        <w:rPr>
          <w:rFonts w:ascii="Arial" w:hAnsi="Arial" w:cs="Arial"/>
          <w:b/>
          <w:spacing w:val="-13"/>
          <w:w w:val="105"/>
          <w:sz w:val="24"/>
          <w:szCs w:val="26"/>
        </w:rPr>
        <w:t>“</w:t>
      </w:r>
      <w:r w:rsidR="004A58CE" w:rsidRPr="003C41FC">
        <w:rPr>
          <w:rFonts w:ascii="Arial" w:hAnsi="Arial" w:cs="Arial"/>
          <w:w w:val="105"/>
          <w:sz w:val="24"/>
          <w:szCs w:val="26"/>
        </w:rPr>
        <w:t>Design, Engineering, Supply, Installation, Testing and Commissioning of 66 kV LILO arrangement and 66 kV Substation on turnkey basis, including construction of line bays, equipment foundations, control &amp; relay panels, SCADA/RTU integration, earthing, structural works and all associated civil, electrical and mechanical works as per specifications.</w:t>
      </w:r>
    </w:p>
    <w:tbl>
      <w:tblPr>
        <w:tblW w:w="0" w:type="auto"/>
        <w:tblInd w:w="-15" w:type="dxa"/>
        <w:tblLook w:val="04A0" w:firstRow="1" w:lastRow="0" w:firstColumn="1" w:lastColumn="0" w:noHBand="0" w:noVBand="1"/>
      </w:tblPr>
      <w:tblGrid>
        <w:gridCol w:w="652"/>
        <w:gridCol w:w="3931"/>
        <w:gridCol w:w="730"/>
        <w:gridCol w:w="828"/>
        <w:gridCol w:w="1032"/>
        <w:gridCol w:w="1174"/>
        <w:gridCol w:w="1167"/>
        <w:gridCol w:w="1247"/>
      </w:tblGrid>
      <w:tr w:rsidR="003E3663" w:rsidRPr="003C41FC" w14:paraId="692927BE" w14:textId="77777777" w:rsidTr="003E3663">
        <w:trPr>
          <w:trHeight w:val="360"/>
        </w:trPr>
        <w:tc>
          <w:tcPr>
            <w:tcW w:w="0" w:type="auto"/>
            <w:gridSpan w:val="8"/>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0F9F310B" w14:textId="77777777" w:rsidR="003E3663" w:rsidRPr="003C41FC" w:rsidRDefault="003E3663" w:rsidP="003E3663">
            <w:pPr>
              <w:widowControl/>
              <w:autoSpaceDE/>
              <w:autoSpaceDN/>
              <w:rPr>
                <w:rFonts w:ascii="Arial" w:eastAsia="Times New Roman" w:hAnsi="Arial" w:cs="Arial"/>
                <w:b/>
                <w:bCs/>
                <w:color w:val="4F81BD"/>
                <w:sz w:val="26"/>
                <w:szCs w:val="26"/>
                <w:lang w:val="en-IN" w:eastAsia="en-IN" w:bidi="ar-SA"/>
              </w:rPr>
            </w:pPr>
            <w:r w:rsidRPr="003C41FC">
              <w:rPr>
                <w:rFonts w:ascii="Arial" w:eastAsia="Times New Roman" w:hAnsi="Arial" w:cs="Arial"/>
                <w:b/>
                <w:bCs/>
                <w:color w:val="4F81BD"/>
                <w:sz w:val="26"/>
                <w:szCs w:val="26"/>
                <w:lang w:eastAsia="en-IN" w:bidi="ar-SA"/>
              </w:rPr>
              <w:t>PART – A : SUPPLY OF MATERIAL</w:t>
            </w:r>
          </w:p>
        </w:tc>
      </w:tr>
      <w:tr w:rsidR="003E3663" w:rsidRPr="003C41FC" w14:paraId="40C5EA05"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AE69F6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Sr. No.</w:t>
            </w:r>
          </w:p>
        </w:tc>
        <w:tc>
          <w:tcPr>
            <w:tcW w:w="0" w:type="auto"/>
            <w:tcBorders>
              <w:top w:val="nil"/>
              <w:left w:val="nil"/>
              <w:bottom w:val="single" w:sz="12" w:space="0" w:color="auto"/>
              <w:right w:val="single" w:sz="12" w:space="0" w:color="auto"/>
            </w:tcBorders>
            <w:shd w:val="clear" w:color="auto" w:fill="auto"/>
            <w:vAlign w:val="center"/>
            <w:hideMark/>
          </w:tcPr>
          <w:p w14:paraId="2C7F1F0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Item Description</w:t>
            </w:r>
          </w:p>
        </w:tc>
        <w:tc>
          <w:tcPr>
            <w:tcW w:w="0" w:type="auto"/>
            <w:tcBorders>
              <w:top w:val="nil"/>
              <w:left w:val="nil"/>
              <w:bottom w:val="single" w:sz="12" w:space="0" w:color="auto"/>
              <w:right w:val="single" w:sz="12" w:space="0" w:color="auto"/>
            </w:tcBorders>
            <w:shd w:val="clear" w:color="auto" w:fill="auto"/>
            <w:vAlign w:val="center"/>
            <w:hideMark/>
          </w:tcPr>
          <w:p w14:paraId="23D5D79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Unit</w:t>
            </w:r>
          </w:p>
        </w:tc>
        <w:tc>
          <w:tcPr>
            <w:tcW w:w="0" w:type="auto"/>
            <w:tcBorders>
              <w:top w:val="nil"/>
              <w:left w:val="nil"/>
              <w:bottom w:val="single" w:sz="12" w:space="0" w:color="auto"/>
              <w:right w:val="single" w:sz="12" w:space="0" w:color="auto"/>
            </w:tcBorders>
            <w:shd w:val="clear" w:color="auto" w:fill="auto"/>
            <w:vAlign w:val="center"/>
            <w:hideMark/>
          </w:tcPr>
          <w:p w14:paraId="5DBB737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Qty</w:t>
            </w:r>
          </w:p>
        </w:tc>
        <w:tc>
          <w:tcPr>
            <w:tcW w:w="0" w:type="auto"/>
            <w:tcBorders>
              <w:top w:val="nil"/>
              <w:left w:val="nil"/>
              <w:bottom w:val="single" w:sz="12" w:space="0" w:color="auto"/>
              <w:right w:val="single" w:sz="12" w:space="0" w:color="auto"/>
            </w:tcBorders>
            <w:shd w:val="clear" w:color="auto" w:fill="auto"/>
            <w:vAlign w:val="center"/>
            <w:hideMark/>
          </w:tcPr>
          <w:p w14:paraId="7B4AB43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Rate</w:t>
            </w:r>
          </w:p>
        </w:tc>
        <w:tc>
          <w:tcPr>
            <w:tcW w:w="0" w:type="auto"/>
            <w:tcBorders>
              <w:top w:val="nil"/>
              <w:left w:val="nil"/>
              <w:bottom w:val="single" w:sz="12" w:space="0" w:color="auto"/>
              <w:right w:val="single" w:sz="12" w:space="0" w:color="auto"/>
            </w:tcBorders>
            <w:shd w:val="clear" w:color="auto" w:fill="auto"/>
            <w:vAlign w:val="center"/>
            <w:hideMark/>
          </w:tcPr>
          <w:p w14:paraId="7BF07D1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Amount</w:t>
            </w:r>
          </w:p>
        </w:tc>
        <w:tc>
          <w:tcPr>
            <w:tcW w:w="0" w:type="auto"/>
            <w:tcBorders>
              <w:top w:val="nil"/>
              <w:left w:val="nil"/>
              <w:bottom w:val="single" w:sz="12" w:space="0" w:color="auto"/>
              <w:right w:val="single" w:sz="12" w:space="0" w:color="auto"/>
            </w:tcBorders>
            <w:shd w:val="clear" w:color="auto" w:fill="auto"/>
            <w:vAlign w:val="center"/>
            <w:hideMark/>
          </w:tcPr>
          <w:p w14:paraId="53FBD6C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Rate</w:t>
            </w:r>
          </w:p>
        </w:tc>
        <w:tc>
          <w:tcPr>
            <w:tcW w:w="0" w:type="auto"/>
            <w:tcBorders>
              <w:top w:val="nil"/>
              <w:left w:val="nil"/>
              <w:bottom w:val="single" w:sz="12" w:space="0" w:color="auto"/>
              <w:right w:val="single" w:sz="12" w:space="0" w:color="auto"/>
            </w:tcBorders>
            <w:shd w:val="clear" w:color="auto" w:fill="auto"/>
            <w:vAlign w:val="center"/>
            <w:hideMark/>
          </w:tcPr>
          <w:p w14:paraId="7F6AD6F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Amount</w:t>
            </w:r>
          </w:p>
        </w:tc>
      </w:tr>
      <w:tr w:rsidR="003E3663" w:rsidRPr="003C41FC" w14:paraId="4D4D5299" w14:textId="77777777" w:rsidTr="003E3663">
        <w:trPr>
          <w:trHeight w:val="114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3AF9A7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02C54FC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Design, survey, detailed engineering, drawings and statutory approvals for 66 kV switchyard &amp; LILO</w:t>
            </w:r>
          </w:p>
        </w:tc>
        <w:tc>
          <w:tcPr>
            <w:tcW w:w="0" w:type="auto"/>
            <w:tcBorders>
              <w:top w:val="nil"/>
              <w:left w:val="nil"/>
              <w:bottom w:val="single" w:sz="12" w:space="0" w:color="auto"/>
              <w:right w:val="single" w:sz="12" w:space="0" w:color="auto"/>
            </w:tcBorders>
            <w:shd w:val="clear" w:color="auto" w:fill="auto"/>
            <w:vAlign w:val="center"/>
            <w:hideMark/>
          </w:tcPr>
          <w:p w14:paraId="66922D8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Pkg</w:t>
            </w:r>
          </w:p>
        </w:tc>
        <w:tc>
          <w:tcPr>
            <w:tcW w:w="0" w:type="auto"/>
            <w:tcBorders>
              <w:top w:val="nil"/>
              <w:left w:val="nil"/>
              <w:bottom w:val="single" w:sz="12" w:space="0" w:color="auto"/>
              <w:right w:val="single" w:sz="12" w:space="0" w:color="auto"/>
            </w:tcBorders>
            <w:shd w:val="clear" w:color="auto" w:fill="auto"/>
            <w:vAlign w:val="center"/>
            <w:hideMark/>
          </w:tcPr>
          <w:p w14:paraId="10E982A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69459BF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E7CB95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1DEB59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7EA29A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B1C4C07"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A66A16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3E49F25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16 MVA, 66/11 kV Power Transformer with OLTC (Dyn11, ONAN/ONAF)</w:t>
            </w:r>
          </w:p>
        </w:tc>
        <w:tc>
          <w:tcPr>
            <w:tcW w:w="0" w:type="auto"/>
            <w:tcBorders>
              <w:top w:val="nil"/>
              <w:left w:val="nil"/>
              <w:bottom w:val="single" w:sz="12" w:space="0" w:color="auto"/>
              <w:right w:val="single" w:sz="12" w:space="0" w:color="auto"/>
            </w:tcBorders>
            <w:shd w:val="clear" w:color="auto" w:fill="auto"/>
            <w:vAlign w:val="center"/>
            <w:hideMark/>
          </w:tcPr>
          <w:p w14:paraId="35E3916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764D2DE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09E6AD7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199910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B5EDCB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145500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31DD9185"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79D6B9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w:t>
            </w:r>
          </w:p>
        </w:tc>
        <w:tc>
          <w:tcPr>
            <w:tcW w:w="0" w:type="auto"/>
            <w:tcBorders>
              <w:top w:val="nil"/>
              <w:left w:val="nil"/>
              <w:bottom w:val="single" w:sz="12" w:space="0" w:color="auto"/>
              <w:right w:val="single" w:sz="12" w:space="0" w:color="auto"/>
            </w:tcBorders>
            <w:shd w:val="clear" w:color="auto" w:fill="auto"/>
            <w:vAlign w:val="center"/>
            <w:hideMark/>
          </w:tcPr>
          <w:p w14:paraId="4D35E29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Nitrogen Injection Fire Protection System (NIFPS)</w:t>
            </w:r>
          </w:p>
        </w:tc>
        <w:tc>
          <w:tcPr>
            <w:tcW w:w="0" w:type="auto"/>
            <w:tcBorders>
              <w:top w:val="nil"/>
              <w:left w:val="nil"/>
              <w:bottom w:val="single" w:sz="12" w:space="0" w:color="auto"/>
              <w:right w:val="single" w:sz="12" w:space="0" w:color="auto"/>
            </w:tcBorders>
            <w:shd w:val="clear" w:color="auto" w:fill="auto"/>
            <w:vAlign w:val="center"/>
            <w:hideMark/>
          </w:tcPr>
          <w:p w14:paraId="2742870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3E4419E0"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55A16E8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D1A2E2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06A34D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57AC4D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539AA6C"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C245E01"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w:t>
            </w:r>
          </w:p>
        </w:tc>
        <w:tc>
          <w:tcPr>
            <w:tcW w:w="0" w:type="auto"/>
            <w:tcBorders>
              <w:top w:val="nil"/>
              <w:left w:val="nil"/>
              <w:bottom w:val="single" w:sz="12" w:space="0" w:color="auto"/>
              <w:right w:val="single" w:sz="12" w:space="0" w:color="auto"/>
            </w:tcBorders>
            <w:shd w:val="clear" w:color="auto" w:fill="auto"/>
            <w:vAlign w:val="center"/>
            <w:hideMark/>
          </w:tcPr>
          <w:p w14:paraId="3A37192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Lightning Arresters, ZnO, gapless</w:t>
            </w:r>
          </w:p>
        </w:tc>
        <w:tc>
          <w:tcPr>
            <w:tcW w:w="0" w:type="auto"/>
            <w:tcBorders>
              <w:top w:val="nil"/>
              <w:left w:val="nil"/>
              <w:bottom w:val="single" w:sz="12" w:space="0" w:color="auto"/>
              <w:right w:val="single" w:sz="12" w:space="0" w:color="auto"/>
            </w:tcBorders>
            <w:shd w:val="clear" w:color="auto" w:fill="auto"/>
            <w:vAlign w:val="center"/>
            <w:hideMark/>
          </w:tcPr>
          <w:p w14:paraId="6ECD411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345F6B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27</w:t>
            </w:r>
          </w:p>
        </w:tc>
        <w:tc>
          <w:tcPr>
            <w:tcW w:w="0" w:type="auto"/>
            <w:tcBorders>
              <w:top w:val="nil"/>
              <w:left w:val="nil"/>
              <w:bottom w:val="single" w:sz="12" w:space="0" w:color="auto"/>
              <w:right w:val="single" w:sz="12" w:space="0" w:color="auto"/>
            </w:tcBorders>
            <w:shd w:val="clear" w:color="auto" w:fill="auto"/>
            <w:vAlign w:val="center"/>
            <w:hideMark/>
          </w:tcPr>
          <w:p w14:paraId="3E17176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6E9E8D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695735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E75B8A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3C8672C7"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04BBD3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w:t>
            </w:r>
          </w:p>
        </w:tc>
        <w:tc>
          <w:tcPr>
            <w:tcW w:w="0" w:type="auto"/>
            <w:tcBorders>
              <w:top w:val="nil"/>
              <w:left w:val="nil"/>
              <w:bottom w:val="single" w:sz="12" w:space="0" w:color="auto"/>
              <w:right w:val="single" w:sz="12" w:space="0" w:color="auto"/>
            </w:tcBorders>
            <w:shd w:val="clear" w:color="auto" w:fill="auto"/>
            <w:vAlign w:val="center"/>
            <w:hideMark/>
          </w:tcPr>
          <w:p w14:paraId="54A6A18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SF6 Circuit Breaker, 2500A, 31.5kA</w:t>
            </w:r>
          </w:p>
        </w:tc>
        <w:tc>
          <w:tcPr>
            <w:tcW w:w="0" w:type="auto"/>
            <w:tcBorders>
              <w:top w:val="nil"/>
              <w:left w:val="nil"/>
              <w:bottom w:val="single" w:sz="12" w:space="0" w:color="auto"/>
              <w:right w:val="single" w:sz="12" w:space="0" w:color="auto"/>
            </w:tcBorders>
            <w:shd w:val="clear" w:color="auto" w:fill="auto"/>
            <w:vAlign w:val="center"/>
            <w:hideMark/>
          </w:tcPr>
          <w:p w14:paraId="178E800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0D2157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9</w:t>
            </w:r>
          </w:p>
        </w:tc>
        <w:tc>
          <w:tcPr>
            <w:tcW w:w="0" w:type="auto"/>
            <w:tcBorders>
              <w:top w:val="nil"/>
              <w:left w:val="nil"/>
              <w:bottom w:val="single" w:sz="12" w:space="0" w:color="auto"/>
              <w:right w:val="single" w:sz="12" w:space="0" w:color="auto"/>
            </w:tcBorders>
            <w:shd w:val="clear" w:color="auto" w:fill="auto"/>
            <w:vAlign w:val="center"/>
            <w:hideMark/>
          </w:tcPr>
          <w:p w14:paraId="268E1AF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4AC8FE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B19708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9FEBC3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CAA086B"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CEE012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w:t>
            </w:r>
          </w:p>
        </w:tc>
        <w:tc>
          <w:tcPr>
            <w:tcW w:w="0" w:type="auto"/>
            <w:tcBorders>
              <w:top w:val="nil"/>
              <w:left w:val="nil"/>
              <w:bottom w:val="single" w:sz="12" w:space="0" w:color="auto"/>
              <w:right w:val="single" w:sz="12" w:space="0" w:color="auto"/>
            </w:tcBorders>
            <w:shd w:val="clear" w:color="auto" w:fill="auto"/>
            <w:vAlign w:val="center"/>
            <w:hideMark/>
          </w:tcPr>
          <w:p w14:paraId="21AF0C3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Isolator with Earth Switch</w:t>
            </w:r>
          </w:p>
        </w:tc>
        <w:tc>
          <w:tcPr>
            <w:tcW w:w="0" w:type="auto"/>
            <w:tcBorders>
              <w:top w:val="nil"/>
              <w:left w:val="nil"/>
              <w:bottom w:val="single" w:sz="12" w:space="0" w:color="auto"/>
              <w:right w:val="single" w:sz="12" w:space="0" w:color="auto"/>
            </w:tcBorders>
            <w:shd w:val="clear" w:color="auto" w:fill="auto"/>
            <w:vAlign w:val="center"/>
            <w:hideMark/>
          </w:tcPr>
          <w:p w14:paraId="5375362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2AC817D"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7</w:t>
            </w:r>
          </w:p>
        </w:tc>
        <w:tc>
          <w:tcPr>
            <w:tcW w:w="0" w:type="auto"/>
            <w:tcBorders>
              <w:top w:val="nil"/>
              <w:left w:val="nil"/>
              <w:bottom w:val="single" w:sz="12" w:space="0" w:color="auto"/>
              <w:right w:val="single" w:sz="12" w:space="0" w:color="auto"/>
            </w:tcBorders>
            <w:shd w:val="clear" w:color="auto" w:fill="auto"/>
            <w:vAlign w:val="center"/>
            <w:hideMark/>
          </w:tcPr>
          <w:p w14:paraId="3EF07F2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B4A3CA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A06A65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C2759B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3F48CFEA"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211AE2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7</w:t>
            </w:r>
          </w:p>
        </w:tc>
        <w:tc>
          <w:tcPr>
            <w:tcW w:w="0" w:type="auto"/>
            <w:tcBorders>
              <w:top w:val="nil"/>
              <w:left w:val="nil"/>
              <w:bottom w:val="single" w:sz="12" w:space="0" w:color="auto"/>
              <w:right w:val="single" w:sz="12" w:space="0" w:color="auto"/>
            </w:tcBorders>
            <w:shd w:val="clear" w:color="auto" w:fill="auto"/>
            <w:vAlign w:val="center"/>
            <w:hideMark/>
          </w:tcPr>
          <w:p w14:paraId="3B534B1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Isolator without Earth Switch</w:t>
            </w:r>
          </w:p>
        </w:tc>
        <w:tc>
          <w:tcPr>
            <w:tcW w:w="0" w:type="auto"/>
            <w:tcBorders>
              <w:top w:val="nil"/>
              <w:left w:val="nil"/>
              <w:bottom w:val="single" w:sz="12" w:space="0" w:color="auto"/>
              <w:right w:val="single" w:sz="12" w:space="0" w:color="auto"/>
            </w:tcBorders>
            <w:shd w:val="clear" w:color="auto" w:fill="auto"/>
            <w:vAlign w:val="center"/>
            <w:hideMark/>
          </w:tcPr>
          <w:p w14:paraId="05737B6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3A5303E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11</w:t>
            </w:r>
          </w:p>
        </w:tc>
        <w:tc>
          <w:tcPr>
            <w:tcW w:w="0" w:type="auto"/>
            <w:tcBorders>
              <w:top w:val="nil"/>
              <w:left w:val="nil"/>
              <w:bottom w:val="single" w:sz="12" w:space="0" w:color="auto"/>
              <w:right w:val="single" w:sz="12" w:space="0" w:color="auto"/>
            </w:tcBorders>
            <w:shd w:val="clear" w:color="auto" w:fill="auto"/>
            <w:vAlign w:val="center"/>
            <w:hideMark/>
          </w:tcPr>
          <w:p w14:paraId="1DC97FB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634B42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EEFB92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D9F9CA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A670892" w14:textId="77777777" w:rsidTr="003E3663">
        <w:trPr>
          <w:trHeight w:val="31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75D0E6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8</w:t>
            </w:r>
          </w:p>
        </w:tc>
        <w:tc>
          <w:tcPr>
            <w:tcW w:w="0" w:type="auto"/>
            <w:tcBorders>
              <w:top w:val="nil"/>
              <w:left w:val="nil"/>
              <w:bottom w:val="single" w:sz="12" w:space="0" w:color="auto"/>
              <w:right w:val="single" w:sz="12" w:space="0" w:color="auto"/>
            </w:tcBorders>
            <w:shd w:val="clear" w:color="auto" w:fill="auto"/>
            <w:vAlign w:val="center"/>
            <w:hideMark/>
          </w:tcPr>
          <w:p w14:paraId="77FEBA2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Line Protection CT</w:t>
            </w:r>
          </w:p>
        </w:tc>
        <w:tc>
          <w:tcPr>
            <w:tcW w:w="0" w:type="auto"/>
            <w:tcBorders>
              <w:top w:val="nil"/>
              <w:left w:val="nil"/>
              <w:bottom w:val="single" w:sz="12" w:space="0" w:color="auto"/>
              <w:right w:val="single" w:sz="12" w:space="0" w:color="auto"/>
            </w:tcBorders>
            <w:shd w:val="clear" w:color="auto" w:fill="auto"/>
            <w:vAlign w:val="center"/>
            <w:hideMark/>
          </w:tcPr>
          <w:p w14:paraId="0237FBC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38C2CF2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14</w:t>
            </w:r>
          </w:p>
        </w:tc>
        <w:tc>
          <w:tcPr>
            <w:tcW w:w="0" w:type="auto"/>
            <w:tcBorders>
              <w:top w:val="nil"/>
              <w:left w:val="nil"/>
              <w:bottom w:val="single" w:sz="12" w:space="0" w:color="auto"/>
              <w:right w:val="single" w:sz="12" w:space="0" w:color="auto"/>
            </w:tcBorders>
            <w:shd w:val="clear" w:color="auto" w:fill="auto"/>
            <w:vAlign w:val="center"/>
            <w:hideMark/>
          </w:tcPr>
          <w:p w14:paraId="24918DB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EF69D1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5F46B1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CBE44E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C15BF70"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DC0A60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9</w:t>
            </w:r>
          </w:p>
        </w:tc>
        <w:tc>
          <w:tcPr>
            <w:tcW w:w="0" w:type="auto"/>
            <w:tcBorders>
              <w:top w:val="nil"/>
              <w:left w:val="nil"/>
              <w:bottom w:val="single" w:sz="12" w:space="0" w:color="auto"/>
              <w:right w:val="single" w:sz="12" w:space="0" w:color="auto"/>
            </w:tcBorders>
            <w:shd w:val="clear" w:color="auto" w:fill="auto"/>
            <w:vAlign w:val="center"/>
            <w:hideMark/>
          </w:tcPr>
          <w:p w14:paraId="12AE1DF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Transformer Protection CT</w:t>
            </w:r>
          </w:p>
        </w:tc>
        <w:tc>
          <w:tcPr>
            <w:tcW w:w="0" w:type="auto"/>
            <w:tcBorders>
              <w:top w:val="nil"/>
              <w:left w:val="nil"/>
              <w:bottom w:val="single" w:sz="12" w:space="0" w:color="auto"/>
              <w:right w:val="single" w:sz="12" w:space="0" w:color="auto"/>
            </w:tcBorders>
            <w:shd w:val="clear" w:color="auto" w:fill="auto"/>
            <w:vAlign w:val="center"/>
            <w:hideMark/>
          </w:tcPr>
          <w:p w14:paraId="3CC0EBF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0285A8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w:t>
            </w:r>
          </w:p>
        </w:tc>
        <w:tc>
          <w:tcPr>
            <w:tcW w:w="0" w:type="auto"/>
            <w:tcBorders>
              <w:top w:val="nil"/>
              <w:left w:val="nil"/>
              <w:bottom w:val="single" w:sz="12" w:space="0" w:color="auto"/>
              <w:right w:val="single" w:sz="12" w:space="0" w:color="auto"/>
            </w:tcBorders>
            <w:shd w:val="clear" w:color="auto" w:fill="auto"/>
            <w:vAlign w:val="center"/>
            <w:hideMark/>
          </w:tcPr>
          <w:p w14:paraId="372524E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704F56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44646B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71357A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B7AC1B0" w14:textId="77777777" w:rsidTr="003E3663">
        <w:trPr>
          <w:trHeight w:val="31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95E008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10</w:t>
            </w:r>
          </w:p>
        </w:tc>
        <w:tc>
          <w:tcPr>
            <w:tcW w:w="0" w:type="auto"/>
            <w:tcBorders>
              <w:top w:val="nil"/>
              <w:left w:val="nil"/>
              <w:bottom w:val="single" w:sz="12" w:space="0" w:color="auto"/>
              <w:right w:val="single" w:sz="12" w:space="0" w:color="auto"/>
            </w:tcBorders>
            <w:shd w:val="clear" w:color="auto" w:fill="auto"/>
            <w:vAlign w:val="center"/>
            <w:hideMark/>
          </w:tcPr>
          <w:p w14:paraId="3646466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Bus PT</w:t>
            </w:r>
          </w:p>
        </w:tc>
        <w:tc>
          <w:tcPr>
            <w:tcW w:w="0" w:type="auto"/>
            <w:tcBorders>
              <w:top w:val="nil"/>
              <w:left w:val="nil"/>
              <w:bottom w:val="single" w:sz="12" w:space="0" w:color="auto"/>
              <w:right w:val="single" w:sz="12" w:space="0" w:color="auto"/>
            </w:tcBorders>
            <w:shd w:val="clear" w:color="auto" w:fill="auto"/>
            <w:vAlign w:val="center"/>
            <w:hideMark/>
          </w:tcPr>
          <w:p w14:paraId="4106D83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3EA0D1A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w:t>
            </w:r>
          </w:p>
        </w:tc>
        <w:tc>
          <w:tcPr>
            <w:tcW w:w="0" w:type="auto"/>
            <w:tcBorders>
              <w:top w:val="nil"/>
              <w:left w:val="nil"/>
              <w:bottom w:val="single" w:sz="12" w:space="0" w:color="auto"/>
              <w:right w:val="single" w:sz="12" w:space="0" w:color="auto"/>
            </w:tcBorders>
            <w:shd w:val="clear" w:color="auto" w:fill="auto"/>
            <w:vAlign w:val="center"/>
            <w:hideMark/>
          </w:tcPr>
          <w:p w14:paraId="3A97C53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B74B44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733F81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FC108C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3E89155"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F655F6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11</w:t>
            </w:r>
          </w:p>
        </w:tc>
        <w:tc>
          <w:tcPr>
            <w:tcW w:w="0" w:type="auto"/>
            <w:tcBorders>
              <w:top w:val="nil"/>
              <w:left w:val="nil"/>
              <w:bottom w:val="single" w:sz="12" w:space="0" w:color="auto"/>
              <w:right w:val="single" w:sz="12" w:space="0" w:color="auto"/>
            </w:tcBorders>
            <w:shd w:val="clear" w:color="auto" w:fill="auto"/>
            <w:vAlign w:val="center"/>
            <w:hideMark/>
          </w:tcPr>
          <w:p w14:paraId="2F09731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Metering CT (0.2S class)</w:t>
            </w:r>
          </w:p>
        </w:tc>
        <w:tc>
          <w:tcPr>
            <w:tcW w:w="0" w:type="auto"/>
            <w:tcBorders>
              <w:top w:val="nil"/>
              <w:left w:val="nil"/>
              <w:bottom w:val="single" w:sz="12" w:space="0" w:color="auto"/>
              <w:right w:val="single" w:sz="12" w:space="0" w:color="auto"/>
            </w:tcBorders>
            <w:shd w:val="clear" w:color="auto" w:fill="auto"/>
            <w:vAlign w:val="center"/>
            <w:hideMark/>
          </w:tcPr>
          <w:p w14:paraId="18912B8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14406CCF"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11</w:t>
            </w:r>
          </w:p>
        </w:tc>
        <w:tc>
          <w:tcPr>
            <w:tcW w:w="0" w:type="auto"/>
            <w:tcBorders>
              <w:top w:val="nil"/>
              <w:left w:val="nil"/>
              <w:bottom w:val="single" w:sz="12" w:space="0" w:color="auto"/>
              <w:right w:val="single" w:sz="12" w:space="0" w:color="auto"/>
            </w:tcBorders>
            <w:shd w:val="clear" w:color="auto" w:fill="auto"/>
            <w:vAlign w:val="center"/>
            <w:hideMark/>
          </w:tcPr>
          <w:p w14:paraId="069AF79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2197D7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6EF837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D9262E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F7D94A1"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C1C2ED1"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12</w:t>
            </w:r>
          </w:p>
        </w:tc>
        <w:tc>
          <w:tcPr>
            <w:tcW w:w="0" w:type="auto"/>
            <w:tcBorders>
              <w:top w:val="nil"/>
              <w:left w:val="nil"/>
              <w:bottom w:val="single" w:sz="12" w:space="0" w:color="auto"/>
              <w:right w:val="single" w:sz="12" w:space="0" w:color="auto"/>
            </w:tcBorders>
            <w:shd w:val="clear" w:color="auto" w:fill="auto"/>
            <w:vAlign w:val="center"/>
            <w:hideMark/>
          </w:tcPr>
          <w:p w14:paraId="303CBF9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Metering PT (0.2 class)</w:t>
            </w:r>
          </w:p>
        </w:tc>
        <w:tc>
          <w:tcPr>
            <w:tcW w:w="0" w:type="auto"/>
            <w:tcBorders>
              <w:top w:val="nil"/>
              <w:left w:val="nil"/>
              <w:bottom w:val="single" w:sz="12" w:space="0" w:color="auto"/>
              <w:right w:val="single" w:sz="12" w:space="0" w:color="auto"/>
            </w:tcBorders>
            <w:shd w:val="clear" w:color="auto" w:fill="auto"/>
            <w:vAlign w:val="center"/>
            <w:hideMark/>
          </w:tcPr>
          <w:p w14:paraId="258F28D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001EE5A0"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11</w:t>
            </w:r>
          </w:p>
        </w:tc>
        <w:tc>
          <w:tcPr>
            <w:tcW w:w="0" w:type="auto"/>
            <w:tcBorders>
              <w:top w:val="nil"/>
              <w:left w:val="nil"/>
              <w:bottom w:val="single" w:sz="12" w:space="0" w:color="auto"/>
              <w:right w:val="single" w:sz="12" w:space="0" w:color="auto"/>
            </w:tcBorders>
            <w:shd w:val="clear" w:color="auto" w:fill="auto"/>
            <w:vAlign w:val="center"/>
            <w:hideMark/>
          </w:tcPr>
          <w:p w14:paraId="3C5BE7F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CDEDB7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C95C88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939F52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D6BCBBD" w14:textId="77777777" w:rsidTr="003E3663">
        <w:trPr>
          <w:trHeight w:val="31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FBBD3A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lastRenderedPageBreak/>
              <w:t>13</w:t>
            </w:r>
          </w:p>
        </w:tc>
        <w:tc>
          <w:tcPr>
            <w:tcW w:w="0" w:type="auto"/>
            <w:tcBorders>
              <w:top w:val="nil"/>
              <w:left w:val="nil"/>
              <w:bottom w:val="single" w:sz="12" w:space="0" w:color="auto"/>
              <w:right w:val="single" w:sz="12" w:space="0" w:color="auto"/>
            </w:tcBorders>
            <w:shd w:val="clear" w:color="auto" w:fill="auto"/>
            <w:vAlign w:val="center"/>
            <w:hideMark/>
          </w:tcPr>
          <w:p w14:paraId="13B4A95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Bus Post Insulators</w:t>
            </w:r>
          </w:p>
        </w:tc>
        <w:tc>
          <w:tcPr>
            <w:tcW w:w="0" w:type="auto"/>
            <w:tcBorders>
              <w:top w:val="nil"/>
              <w:left w:val="nil"/>
              <w:bottom w:val="single" w:sz="12" w:space="0" w:color="auto"/>
              <w:right w:val="single" w:sz="12" w:space="0" w:color="auto"/>
            </w:tcBorders>
            <w:shd w:val="clear" w:color="auto" w:fill="auto"/>
            <w:vAlign w:val="center"/>
            <w:hideMark/>
          </w:tcPr>
          <w:p w14:paraId="14D0E3B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2CBDBCE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33</w:t>
            </w:r>
          </w:p>
        </w:tc>
        <w:tc>
          <w:tcPr>
            <w:tcW w:w="0" w:type="auto"/>
            <w:tcBorders>
              <w:top w:val="nil"/>
              <w:left w:val="nil"/>
              <w:bottom w:val="single" w:sz="12" w:space="0" w:color="auto"/>
              <w:right w:val="single" w:sz="12" w:space="0" w:color="auto"/>
            </w:tcBorders>
            <w:shd w:val="clear" w:color="auto" w:fill="auto"/>
            <w:vAlign w:val="center"/>
            <w:hideMark/>
          </w:tcPr>
          <w:p w14:paraId="0604AB5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C2DA54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E2BA1D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AEC7C5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9B07B19"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7B73BDF1"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14</w:t>
            </w:r>
          </w:p>
        </w:tc>
        <w:tc>
          <w:tcPr>
            <w:tcW w:w="0" w:type="auto"/>
            <w:tcBorders>
              <w:top w:val="nil"/>
              <w:left w:val="nil"/>
              <w:bottom w:val="single" w:sz="12" w:space="0" w:color="auto"/>
              <w:right w:val="single" w:sz="12" w:space="0" w:color="auto"/>
            </w:tcBorders>
            <w:shd w:val="clear" w:color="auto" w:fill="auto"/>
            <w:vAlign w:val="center"/>
            <w:hideMark/>
          </w:tcPr>
          <w:p w14:paraId="224AADC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Switchyard Hot Dip GI Structural Steel</w:t>
            </w:r>
          </w:p>
        </w:tc>
        <w:tc>
          <w:tcPr>
            <w:tcW w:w="0" w:type="auto"/>
            <w:tcBorders>
              <w:top w:val="nil"/>
              <w:left w:val="nil"/>
              <w:bottom w:val="single" w:sz="12" w:space="0" w:color="auto"/>
              <w:right w:val="single" w:sz="12" w:space="0" w:color="auto"/>
            </w:tcBorders>
            <w:shd w:val="clear" w:color="auto" w:fill="auto"/>
            <w:vAlign w:val="center"/>
            <w:hideMark/>
          </w:tcPr>
          <w:p w14:paraId="25FA770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14B41990"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5C4565A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D58B3C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EF6589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BB0D38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5CF9F47"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26F54BB"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15</w:t>
            </w:r>
          </w:p>
        </w:tc>
        <w:tc>
          <w:tcPr>
            <w:tcW w:w="0" w:type="auto"/>
            <w:tcBorders>
              <w:top w:val="nil"/>
              <w:left w:val="nil"/>
              <w:bottom w:val="single" w:sz="12" w:space="0" w:color="auto"/>
              <w:right w:val="single" w:sz="12" w:space="0" w:color="auto"/>
            </w:tcBorders>
            <w:shd w:val="clear" w:color="auto" w:fill="auto"/>
            <w:vAlign w:val="center"/>
            <w:hideMark/>
          </w:tcPr>
          <w:p w14:paraId="6412844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Bolts, nuts and fasteners for structures</w:t>
            </w:r>
          </w:p>
        </w:tc>
        <w:tc>
          <w:tcPr>
            <w:tcW w:w="0" w:type="auto"/>
            <w:tcBorders>
              <w:top w:val="nil"/>
              <w:left w:val="nil"/>
              <w:bottom w:val="single" w:sz="12" w:space="0" w:color="auto"/>
              <w:right w:val="single" w:sz="12" w:space="0" w:color="auto"/>
            </w:tcBorders>
            <w:shd w:val="clear" w:color="auto" w:fill="auto"/>
            <w:vAlign w:val="center"/>
            <w:hideMark/>
          </w:tcPr>
          <w:p w14:paraId="3569FC7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3E0795E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440DD67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1E98B7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79928B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9BB699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905BB1F"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91E283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16</w:t>
            </w:r>
          </w:p>
        </w:tc>
        <w:tc>
          <w:tcPr>
            <w:tcW w:w="0" w:type="auto"/>
            <w:tcBorders>
              <w:top w:val="nil"/>
              <w:left w:val="nil"/>
              <w:bottom w:val="single" w:sz="12" w:space="0" w:color="auto"/>
              <w:right w:val="single" w:sz="12" w:space="0" w:color="auto"/>
            </w:tcBorders>
            <w:shd w:val="clear" w:color="auto" w:fill="auto"/>
            <w:vAlign w:val="center"/>
            <w:hideMark/>
          </w:tcPr>
          <w:p w14:paraId="74F942A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Line Control &amp; Relay Panels (SCADA compatible)</w:t>
            </w:r>
          </w:p>
        </w:tc>
        <w:tc>
          <w:tcPr>
            <w:tcW w:w="0" w:type="auto"/>
            <w:tcBorders>
              <w:top w:val="nil"/>
              <w:left w:val="nil"/>
              <w:bottom w:val="single" w:sz="12" w:space="0" w:color="auto"/>
              <w:right w:val="single" w:sz="12" w:space="0" w:color="auto"/>
            </w:tcBorders>
            <w:shd w:val="clear" w:color="auto" w:fill="auto"/>
            <w:vAlign w:val="center"/>
            <w:hideMark/>
          </w:tcPr>
          <w:p w14:paraId="19800DB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609AECB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w:t>
            </w:r>
          </w:p>
        </w:tc>
        <w:tc>
          <w:tcPr>
            <w:tcW w:w="0" w:type="auto"/>
            <w:tcBorders>
              <w:top w:val="nil"/>
              <w:left w:val="nil"/>
              <w:bottom w:val="single" w:sz="12" w:space="0" w:color="auto"/>
              <w:right w:val="single" w:sz="12" w:space="0" w:color="auto"/>
            </w:tcBorders>
            <w:shd w:val="clear" w:color="auto" w:fill="auto"/>
            <w:vAlign w:val="center"/>
            <w:hideMark/>
          </w:tcPr>
          <w:p w14:paraId="3278DE8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1FDF95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75495E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3081B2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2F22618"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BE870F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17</w:t>
            </w:r>
          </w:p>
        </w:tc>
        <w:tc>
          <w:tcPr>
            <w:tcW w:w="0" w:type="auto"/>
            <w:tcBorders>
              <w:top w:val="nil"/>
              <w:left w:val="nil"/>
              <w:bottom w:val="single" w:sz="12" w:space="0" w:color="auto"/>
              <w:right w:val="single" w:sz="12" w:space="0" w:color="auto"/>
            </w:tcBorders>
            <w:shd w:val="clear" w:color="auto" w:fill="auto"/>
            <w:vAlign w:val="center"/>
            <w:hideMark/>
          </w:tcPr>
          <w:p w14:paraId="2F41E83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Transformer Control &amp; Relay Panels</w:t>
            </w:r>
          </w:p>
        </w:tc>
        <w:tc>
          <w:tcPr>
            <w:tcW w:w="0" w:type="auto"/>
            <w:tcBorders>
              <w:top w:val="nil"/>
              <w:left w:val="nil"/>
              <w:bottom w:val="single" w:sz="12" w:space="0" w:color="auto"/>
              <w:right w:val="single" w:sz="12" w:space="0" w:color="auto"/>
            </w:tcBorders>
            <w:shd w:val="clear" w:color="auto" w:fill="auto"/>
            <w:vAlign w:val="center"/>
            <w:hideMark/>
          </w:tcPr>
          <w:p w14:paraId="0E75E92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C7D99D0"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59829FF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33EE98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F916EA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94EE69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38097636"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EAC59B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18</w:t>
            </w:r>
          </w:p>
        </w:tc>
        <w:tc>
          <w:tcPr>
            <w:tcW w:w="0" w:type="auto"/>
            <w:tcBorders>
              <w:top w:val="nil"/>
              <w:left w:val="nil"/>
              <w:bottom w:val="single" w:sz="12" w:space="0" w:color="auto"/>
              <w:right w:val="single" w:sz="12" w:space="0" w:color="auto"/>
            </w:tcBorders>
            <w:shd w:val="clear" w:color="auto" w:fill="auto"/>
            <w:vAlign w:val="center"/>
            <w:hideMark/>
          </w:tcPr>
          <w:p w14:paraId="24FB542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SCADA system including RTU</w:t>
            </w:r>
          </w:p>
        </w:tc>
        <w:tc>
          <w:tcPr>
            <w:tcW w:w="0" w:type="auto"/>
            <w:tcBorders>
              <w:top w:val="nil"/>
              <w:left w:val="nil"/>
              <w:bottom w:val="single" w:sz="12" w:space="0" w:color="auto"/>
              <w:right w:val="single" w:sz="12" w:space="0" w:color="auto"/>
            </w:tcBorders>
            <w:shd w:val="clear" w:color="auto" w:fill="auto"/>
            <w:vAlign w:val="center"/>
            <w:hideMark/>
          </w:tcPr>
          <w:p w14:paraId="58D8CB6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10007A8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7D69386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8A68DF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8A0BA4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916500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53F7595"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E08C2A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19</w:t>
            </w:r>
          </w:p>
        </w:tc>
        <w:tc>
          <w:tcPr>
            <w:tcW w:w="0" w:type="auto"/>
            <w:tcBorders>
              <w:top w:val="nil"/>
              <w:left w:val="nil"/>
              <w:bottom w:val="single" w:sz="12" w:space="0" w:color="auto"/>
              <w:right w:val="single" w:sz="12" w:space="0" w:color="auto"/>
            </w:tcBorders>
            <w:shd w:val="clear" w:color="auto" w:fill="auto"/>
            <w:vAlign w:val="center"/>
            <w:hideMark/>
          </w:tcPr>
          <w:p w14:paraId="1120034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Station Transformer 500 kVA, 11kV/433V</w:t>
            </w:r>
          </w:p>
        </w:tc>
        <w:tc>
          <w:tcPr>
            <w:tcW w:w="0" w:type="auto"/>
            <w:tcBorders>
              <w:top w:val="nil"/>
              <w:left w:val="nil"/>
              <w:bottom w:val="single" w:sz="12" w:space="0" w:color="auto"/>
              <w:right w:val="single" w:sz="12" w:space="0" w:color="auto"/>
            </w:tcBorders>
            <w:shd w:val="clear" w:color="auto" w:fill="auto"/>
            <w:vAlign w:val="center"/>
            <w:hideMark/>
          </w:tcPr>
          <w:p w14:paraId="142B157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w:t>
            </w:r>
          </w:p>
        </w:tc>
        <w:tc>
          <w:tcPr>
            <w:tcW w:w="0" w:type="auto"/>
            <w:tcBorders>
              <w:top w:val="nil"/>
              <w:left w:val="nil"/>
              <w:bottom w:val="single" w:sz="12" w:space="0" w:color="auto"/>
              <w:right w:val="single" w:sz="12" w:space="0" w:color="auto"/>
            </w:tcBorders>
            <w:shd w:val="clear" w:color="auto" w:fill="auto"/>
            <w:vAlign w:val="center"/>
            <w:hideMark/>
          </w:tcPr>
          <w:p w14:paraId="53E21E3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24ADE41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E153F5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02B004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CB5CB2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1B72EDE"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E8E838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20</w:t>
            </w:r>
          </w:p>
        </w:tc>
        <w:tc>
          <w:tcPr>
            <w:tcW w:w="0" w:type="auto"/>
            <w:tcBorders>
              <w:top w:val="nil"/>
              <w:left w:val="nil"/>
              <w:bottom w:val="single" w:sz="12" w:space="0" w:color="auto"/>
              <w:right w:val="single" w:sz="12" w:space="0" w:color="auto"/>
            </w:tcBorders>
            <w:shd w:val="clear" w:color="auto" w:fill="auto"/>
            <w:vAlign w:val="center"/>
            <w:hideMark/>
          </w:tcPr>
          <w:p w14:paraId="6C57FCC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Battery Set 110 V DC, 100 Ah VRLA</w:t>
            </w:r>
          </w:p>
        </w:tc>
        <w:tc>
          <w:tcPr>
            <w:tcW w:w="0" w:type="auto"/>
            <w:tcBorders>
              <w:top w:val="nil"/>
              <w:left w:val="nil"/>
              <w:bottom w:val="single" w:sz="12" w:space="0" w:color="auto"/>
              <w:right w:val="single" w:sz="12" w:space="0" w:color="auto"/>
            </w:tcBorders>
            <w:shd w:val="clear" w:color="auto" w:fill="auto"/>
            <w:vAlign w:val="center"/>
            <w:hideMark/>
          </w:tcPr>
          <w:p w14:paraId="06891D2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553070A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3E5EB0C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1B1852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24E43D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F8CA58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9D52F63"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B8DDA0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21</w:t>
            </w:r>
          </w:p>
        </w:tc>
        <w:tc>
          <w:tcPr>
            <w:tcW w:w="0" w:type="auto"/>
            <w:tcBorders>
              <w:top w:val="nil"/>
              <w:left w:val="nil"/>
              <w:bottom w:val="single" w:sz="12" w:space="0" w:color="auto"/>
              <w:right w:val="single" w:sz="12" w:space="0" w:color="auto"/>
            </w:tcBorders>
            <w:shd w:val="clear" w:color="auto" w:fill="auto"/>
            <w:vAlign w:val="center"/>
            <w:hideMark/>
          </w:tcPr>
          <w:p w14:paraId="7BF2478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Battery Charger with DCDB</w:t>
            </w:r>
          </w:p>
        </w:tc>
        <w:tc>
          <w:tcPr>
            <w:tcW w:w="0" w:type="auto"/>
            <w:tcBorders>
              <w:top w:val="nil"/>
              <w:left w:val="nil"/>
              <w:bottom w:val="single" w:sz="12" w:space="0" w:color="auto"/>
              <w:right w:val="single" w:sz="12" w:space="0" w:color="auto"/>
            </w:tcBorders>
            <w:shd w:val="clear" w:color="auto" w:fill="auto"/>
            <w:vAlign w:val="center"/>
            <w:hideMark/>
          </w:tcPr>
          <w:p w14:paraId="18AE47E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710A391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303E34E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D8139D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194F3D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A5AD62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4BCAB85"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287D7C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22</w:t>
            </w:r>
          </w:p>
        </w:tc>
        <w:tc>
          <w:tcPr>
            <w:tcW w:w="0" w:type="auto"/>
            <w:tcBorders>
              <w:top w:val="nil"/>
              <w:left w:val="nil"/>
              <w:bottom w:val="single" w:sz="12" w:space="0" w:color="auto"/>
              <w:right w:val="single" w:sz="12" w:space="0" w:color="auto"/>
            </w:tcBorders>
            <w:shd w:val="clear" w:color="auto" w:fill="auto"/>
            <w:vAlign w:val="center"/>
            <w:hideMark/>
          </w:tcPr>
          <w:p w14:paraId="106E064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LT AC Distribution Board (ACDB)</w:t>
            </w:r>
          </w:p>
        </w:tc>
        <w:tc>
          <w:tcPr>
            <w:tcW w:w="0" w:type="auto"/>
            <w:tcBorders>
              <w:top w:val="nil"/>
              <w:left w:val="nil"/>
              <w:bottom w:val="single" w:sz="12" w:space="0" w:color="auto"/>
              <w:right w:val="single" w:sz="12" w:space="0" w:color="auto"/>
            </w:tcBorders>
            <w:shd w:val="clear" w:color="auto" w:fill="auto"/>
            <w:vAlign w:val="center"/>
            <w:hideMark/>
          </w:tcPr>
          <w:p w14:paraId="67F4680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w:t>
            </w:r>
          </w:p>
        </w:tc>
        <w:tc>
          <w:tcPr>
            <w:tcW w:w="0" w:type="auto"/>
            <w:tcBorders>
              <w:top w:val="nil"/>
              <w:left w:val="nil"/>
              <w:bottom w:val="single" w:sz="12" w:space="0" w:color="auto"/>
              <w:right w:val="single" w:sz="12" w:space="0" w:color="auto"/>
            </w:tcBorders>
            <w:shd w:val="clear" w:color="auto" w:fill="auto"/>
            <w:vAlign w:val="center"/>
            <w:hideMark/>
          </w:tcPr>
          <w:p w14:paraId="2646B26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0136CA3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DF7C38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514999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255E84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88F9C00"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50CE6A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23</w:t>
            </w:r>
          </w:p>
        </w:tc>
        <w:tc>
          <w:tcPr>
            <w:tcW w:w="0" w:type="auto"/>
            <w:tcBorders>
              <w:top w:val="nil"/>
              <w:left w:val="nil"/>
              <w:bottom w:val="single" w:sz="12" w:space="0" w:color="auto"/>
              <w:right w:val="single" w:sz="12" w:space="0" w:color="auto"/>
            </w:tcBorders>
            <w:shd w:val="clear" w:color="auto" w:fill="auto"/>
            <w:vAlign w:val="center"/>
            <w:hideMark/>
          </w:tcPr>
          <w:p w14:paraId="2AF89C1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2.5 inch Aluminium IPS Tube, Schedule-40</w:t>
            </w:r>
          </w:p>
        </w:tc>
        <w:tc>
          <w:tcPr>
            <w:tcW w:w="0" w:type="auto"/>
            <w:tcBorders>
              <w:top w:val="nil"/>
              <w:left w:val="nil"/>
              <w:bottom w:val="single" w:sz="12" w:space="0" w:color="auto"/>
              <w:right w:val="single" w:sz="12" w:space="0" w:color="auto"/>
            </w:tcBorders>
            <w:shd w:val="clear" w:color="auto" w:fill="auto"/>
            <w:vAlign w:val="center"/>
            <w:hideMark/>
          </w:tcPr>
          <w:p w14:paraId="1E89AE0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22E6CDF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0B783AC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E7380B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01CDA1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DE6C13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5C17DA4"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8605BE1"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24</w:t>
            </w:r>
          </w:p>
        </w:tc>
        <w:tc>
          <w:tcPr>
            <w:tcW w:w="0" w:type="auto"/>
            <w:tcBorders>
              <w:top w:val="nil"/>
              <w:left w:val="nil"/>
              <w:bottom w:val="single" w:sz="12" w:space="0" w:color="auto"/>
              <w:right w:val="single" w:sz="12" w:space="0" w:color="auto"/>
            </w:tcBorders>
            <w:shd w:val="clear" w:color="auto" w:fill="auto"/>
            <w:vAlign w:val="center"/>
            <w:hideMark/>
          </w:tcPr>
          <w:p w14:paraId="03B1A33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Clamps &amp; Connectors for busbar and equipment</w:t>
            </w:r>
          </w:p>
        </w:tc>
        <w:tc>
          <w:tcPr>
            <w:tcW w:w="0" w:type="auto"/>
            <w:tcBorders>
              <w:top w:val="nil"/>
              <w:left w:val="nil"/>
              <w:bottom w:val="single" w:sz="12" w:space="0" w:color="auto"/>
              <w:right w:val="single" w:sz="12" w:space="0" w:color="auto"/>
            </w:tcBorders>
            <w:shd w:val="clear" w:color="auto" w:fill="auto"/>
            <w:vAlign w:val="center"/>
            <w:hideMark/>
          </w:tcPr>
          <w:p w14:paraId="50CEBAE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25E55F41"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6B83F59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071657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94D73E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B63FBD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6365B3EC" w14:textId="77777777" w:rsidTr="003E3663">
        <w:trPr>
          <w:trHeight w:val="31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AFDACD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25</w:t>
            </w:r>
          </w:p>
        </w:tc>
        <w:tc>
          <w:tcPr>
            <w:tcW w:w="0" w:type="auto"/>
            <w:tcBorders>
              <w:top w:val="nil"/>
              <w:left w:val="nil"/>
              <w:bottom w:val="single" w:sz="12" w:space="0" w:color="auto"/>
              <w:right w:val="single" w:sz="12" w:space="0" w:color="auto"/>
            </w:tcBorders>
            <w:shd w:val="clear" w:color="auto" w:fill="auto"/>
            <w:vAlign w:val="center"/>
            <w:hideMark/>
          </w:tcPr>
          <w:p w14:paraId="30DC405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CT/PT Junction Boxes IP55</w:t>
            </w:r>
          </w:p>
        </w:tc>
        <w:tc>
          <w:tcPr>
            <w:tcW w:w="0" w:type="auto"/>
            <w:tcBorders>
              <w:top w:val="nil"/>
              <w:left w:val="nil"/>
              <w:bottom w:val="single" w:sz="12" w:space="0" w:color="auto"/>
              <w:right w:val="single" w:sz="12" w:space="0" w:color="auto"/>
            </w:tcBorders>
            <w:shd w:val="clear" w:color="auto" w:fill="auto"/>
            <w:vAlign w:val="center"/>
            <w:hideMark/>
          </w:tcPr>
          <w:p w14:paraId="0C9C549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6465232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10</w:t>
            </w:r>
          </w:p>
        </w:tc>
        <w:tc>
          <w:tcPr>
            <w:tcW w:w="0" w:type="auto"/>
            <w:tcBorders>
              <w:top w:val="nil"/>
              <w:left w:val="nil"/>
              <w:bottom w:val="single" w:sz="12" w:space="0" w:color="auto"/>
              <w:right w:val="single" w:sz="12" w:space="0" w:color="auto"/>
            </w:tcBorders>
            <w:shd w:val="clear" w:color="auto" w:fill="auto"/>
            <w:vAlign w:val="center"/>
            <w:hideMark/>
          </w:tcPr>
          <w:p w14:paraId="17027F4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5D8FCF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06E52F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371E4D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CD2D16B"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FB44E9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26</w:t>
            </w:r>
          </w:p>
        </w:tc>
        <w:tc>
          <w:tcPr>
            <w:tcW w:w="0" w:type="auto"/>
            <w:tcBorders>
              <w:top w:val="nil"/>
              <w:left w:val="nil"/>
              <w:bottom w:val="single" w:sz="12" w:space="0" w:color="auto"/>
              <w:right w:val="single" w:sz="12" w:space="0" w:color="auto"/>
            </w:tcBorders>
            <w:shd w:val="clear" w:color="auto" w:fill="auto"/>
            <w:vAlign w:val="center"/>
            <w:hideMark/>
          </w:tcPr>
          <w:p w14:paraId="5337138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Earthing material – 50x6 mm HDGI strip with pits</w:t>
            </w:r>
          </w:p>
        </w:tc>
        <w:tc>
          <w:tcPr>
            <w:tcW w:w="0" w:type="auto"/>
            <w:tcBorders>
              <w:top w:val="nil"/>
              <w:left w:val="nil"/>
              <w:bottom w:val="single" w:sz="12" w:space="0" w:color="auto"/>
              <w:right w:val="single" w:sz="12" w:space="0" w:color="auto"/>
            </w:tcBorders>
            <w:shd w:val="clear" w:color="auto" w:fill="auto"/>
            <w:vAlign w:val="center"/>
            <w:hideMark/>
          </w:tcPr>
          <w:p w14:paraId="02F3F4E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640664B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64524F1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4B1264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B176F5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D16C00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4A05FC3"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EB8EB2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27</w:t>
            </w:r>
          </w:p>
        </w:tc>
        <w:tc>
          <w:tcPr>
            <w:tcW w:w="0" w:type="auto"/>
            <w:tcBorders>
              <w:top w:val="nil"/>
              <w:left w:val="nil"/>
              <w:bottom w:val="single" w:sz="12" w:space="0" w:color="auto"/>
              <w:right w:val="single" w:sz="12" w:space="0" w:color="auto"/>
            </w:tcBorders>
            <w:shd w:val="clear" w:color="auto" w:fill="auto"/>
            <w:vAlign w:val="center"/>
            <w:hideMark/>
          </w:tcPr>
          <w:p w14:paraId="37215B7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Lightning cum lighting mast – 15 m</w:t>
            </w:r>
          </w:p>
        </w:tc>
        <w:tc>
          <w:tcPr>
            <w:tcW w:w="0" w:type="auto"/>
            <w:tcBorders>
              <w:top w:val="nil"/>
              <w:left w:val="nil"/>
              <w:bottom w:val="single" w:sz="12" w:space="0" w:color="auto"/>
              <w:right w:val="single" w:sz="12" w:space="0" w:color="auto"/>
            </w:tcBorders>
            <w:shd w:val="clear" w:color="auto" w:fill="auto"/>
            <w:vAlign w:val="center"/>
            <w:hideMark/>
          </w:tcPr>
          <w:p w14:paraId="15BE64C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442C245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8</w:t>
            </w:r>
          </w:p>
        </w:tc>
        <w:tc>
          <w:tcPr>
            <w:tcW w:w="0" w:type="auto"/>
            <w:tcBorders>
              <w:top w:val="nil"/>
              <w:left w:val="nil"/>
              <w:bottom w:val="single" w:sz="12" w:space="0" w:color="auto"/>
              <w:right w:val="single" w:sz="12" w:space="0" w:color="auto"/>
            </w:tcBorders>
            <w:shd w:val="clear" w:color="auto" w:fill="auto"/>
            <w:vAlign w:val="center"/>
            <w:hideMark/>
          </w:tcPr>
          <w:p w14:paraId="6C7C055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CE5904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DDBE98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89B9B4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7A10E101"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786906F"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28</w:t>
            </w:r>
          </w:p>
        </w:tc>
        <w:tc>
          <w:tcPr>
            <w:tcW w:w="0" w:type="auto"/>
            <w:tcBorders>
              <w:top w:val="nil"/>
              <w:left w:val="nil"/>
              <w:bottom w:val="single" w:sz="12" w:space="0" w:color="auto"/>
              <w:right w:val="single" w:sz="12" w:space="0" w:color="auto"/>
            </w:tcBorders>
            <w:shd w:val="clear" w:color="auto" w:fill="auto"/>
            <w:vAlign w:val="center"/>
            <w:hideMark/>
          </w:tcPr>
          <w:p w14:paraId="605FCEE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Control cables FRLS, armoured</w:t>
            </w:r>
          </w:p>
        </w:tc>
        <w:tc>
          <w:tcPr>
            <w:tcW w:w="0" w:type="auto"/>
            <w:tcBorders>
              <w:top w:val="nil"/>
              <w:left w:val="nil"/>
              <w:bottom w:val="single" w:sz="12" w:space="0" w:color="auto"/>
              <w:right w:val="single" w:sz="12" w:space="0" w:color="auto"/>
            </w:tcBorders>
            <w:shd w:val="clear" w:color="auto" w:fill="auto"/>
            <w:vAlign w:val="center"/>
            <w:hideMark/>
          </w:tcPr>
          <w:p w14:paraId="5692942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504A29C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48329FE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92E03A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54E7B6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EE1DE1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66FFDA0C"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7494D15B"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29</w:t>
            </w:r>
          </w:p>
        </w:tc>
        <w:tc>
          <w:tcPr>
            <w:tcW w:w="0" w:type="auto"/>
            <w:tcBorders>
              <w:top w:val="nil"/>
              <w:left w:val="nil"/>
              <w:bottom w:val="single" w:sz="12" w:space="0" w:color="auto"/>
              <w:right w:val="single" w:sz="12" w:space="0" w:color="auto"/>
            </w:tcBorders>
            <w:shd w:val="clear" w:color="auto" w:fill="auto"/>
            <w:vAlign w:val="center"/>
            <w:hideMark/>
          </w:tcPr>
          <w:p w14:paraId="0C3082C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GI Cable trays – perforated / ladder type</w:t>
            </w:r>
          </w:p>
        </w:tc>
        <w:tc>
          <w:tcPr>
            <w:tcW w:w="0" w:type="auto"/>
            <w:tcBorders>
              <w:top w:val="nil"/>
              <w:left w:val="nil"/>
              <w:bottom w:val="single" w:sz="12" w:space="0" w:color="auto"/>
              <w:right w:val="single" w:sz="12" w:space="0" w:color="auto"/>
            </w:tcBorders>
            <w:shd w:val="clear" w:color="auto" w:fill="auto"/>
            <w:vAlign w:val="center"/>
            <w:hideMark/>
          </w:tcPr>
          <w:p w14:paraId="3C15C35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29F4B40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2BAB6A4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A19EC2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F86833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665B5E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21DCBE9E"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05CDF9F"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30</w:t>
            </w:r>
          </w:p>
        </w:tc>
        <w:tc>
          <w:tcPr>
            <w:tcW w:w="0" w:type="auto"/>
            <w:tcBorders>
              <w:top w:val="nil"/>
              <w:left w:val="nil"/>
              <w:bottom w:val="single" w:sz="12" w:space="0" w:color="auto"/>
              <w:right w:val="single" w:sz="12" w:space="0" w:color="auto"/>
            </w:tcBorders>
            <w:shd w:val="clear" w:color="auto" w:fill="auto"/>
            <w:vAlign w:val="center"/>
            <w:hideMark/>
          </w:tcPr>
          <w:p w14:paraId="05FB816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Switchyard lighting and illumination (LED)</w:t>
            </w:r>
          </w:p>
        </w:tc>
        <w:tc>
          <w:tcPr>
            <w:tcW w:w="0" w:type="auto"/>
            <w:tcBorders>
              <w:top w:val="nil"/>
              <w:left w:val="nil"/>
              <w:bottom w:val="single" w:sz="12" w:space="0" w:color="auto"/>
              <w:right w:val="single" w:sz="12" w:space="0" w:color="auto"/>
            </w:tcBorders>
            <w:shd w:val="clear" w:color="auto" w:fill="auto"/>
            <w:vAlign w:val="center"/>
            <w:hideMark/>
          </w:tcPr>
          <w:p w14:paraId="1C9FE71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3D715F0B"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4157FC0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76D792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DCDC5B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A27546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7400591F"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C8981C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31</w:t>
            </w:r>
          </w:p>
        </w:tc>
        <w:tc>
          <w:tcPr>
            <w:tcW w:w="0" w:type="auto"/>
            <w:tcBorders>
              <w:top w:val="nil"/>
              <w:left w:val="nil"/>
              <w:bottom w:val="single" w:sz="12" w:space="0" w:color="auto"/>
              <w:right w:val="single" w:sz="12" w:space="0" w:color="auto"/>
            </w:tcBorders>
            <w:shd w:val="clear" w:color="auto" w:fill="auto"/>
            <w:vAlign w:val="center"/>
            <w:hideMark/>
          </w:tcPr>
          <w:p w14:paraId="3244629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Firefighting and safety equipment</w:t>
            </w:r>
          </w:p>
        </w:tc>
        <w:tc>
          <w:tcPr>
            <w:tcW w:w="0" w:type="auto"/>
            <w:tcBorders>
              <w:top w:val="nil"/>
              <w:left w:val="nil"/>
              <w:bottom w:val="single" w:sz="12" w:space="0" w:color="auto"/>
              <w:right w:val="single" w:sz="12" w:space="0" w:color="auto"/>
            </w:tcBorders>
            <w:shd w:val="clear" w:color="auto" w:fill="auto"/>
            <w:vAlign w:val="center"/>
            <w:hideMark/>
          </w:tcPr>
          <w:p w14:paraId="0488318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77DFB6C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5C73710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3C485F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5534B5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77D10F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CB6461A"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C67FD7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32</w:t>
            </w:r>
          </w:p>
        </w:tc>
        <w:tc>
          <w:tcPr>
            <w:tcW w:w="0" w:type="auto"/>
            <w:tcBorders>
              <w:top w:val="nil"/>
              <w:left w:val="nil"/>
              <w:bottom w:val="single" w:sz="12" w:space="0" w:color="auto"/>
              <w:right w:val="single" w:sz="12" w:space="0" w:color="auto"/>
            </w:tcBorders>
            <w:shd w:val="clear" w:color="auto" w:fill="auto"/>
            <w:vAlign w:val="center"/>
            <w:hideMark/>
          </w:tcPr>
          <w:p w14:paraId="4C7373C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ABT Meter (Main + Check) with modem</w:t>
            </w:r>
          </w:p>
        </w:tc>
        <w:tc>
          <w:tcPr>
            <w:tcW w:w="0" w:type="auto"/>
            <w:tcBorders>
              <w:top w:val="nil"/>
              <w:left w:val="nil"/>
              <w:bottom w:val="single" w:sz="12" w:space="0" w:color="auto"/>
              <w:right w:val="single" w:sz="12" w:space="0" w:color="auto"/>
            </w:tcBorders>
            <w:shd w:val="clear" w:color="auto" w:fill="auto"/>
            <w:vAlign w:val="center"/>
            <w:hideMark/>
          </w:tcPr>
          <w:p w14:paraId="042E7AC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062A09E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w:t>
            </w:r>
          </w:p>
        </w:tc>
        <w:tc>
          <w:tcPr>
            <w:tcW w:w="0" w:type="auto"/>
            <w:tcBorders>
              <w:top w:val="nil"/>
              <w:left w:val="nil"/>
              <w:bottom w:val="single" w:sz="12" w:space="0" w:color="auto"/>
              <w:right w:val="single" w:sz="12" w:space="0" w:color="auto"/>
            </w:tcBorders>
            <w:shd w:val="clear" w:color="auto" w:fill="auto"/>
            <w:vAlign w:val="center"/>
            <w:hideMark/>
          </w:tcPr>
          <w:p w14:paraId="15CBA1D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00B84C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4F276F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4CA373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354E94D"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7AC219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33</w:t>
            </w:r>
          </w:p>
        </w:tc>
        <w:tc>
          <w:tcPr>
            <w:tcW w:w="0" w:type="auto"/>
            <w:tcBorders>
              <w:top w:val="nil"/>
              <w:left w:val="nil"/>
              <w:bottom w:val="single" w:sz="12" w:space="0" w:color="auto"/>
              <w:right w:val="single" w:sz="12" w:space="0" w:color="auto"/>
            </w:tcBorders>
            <w:shd w:val="clear" w:color="auto" w:fill="auto"/>
            <w:vAlign w:val="center"/>
            <w:hideMark/>
          </w:tcPr>
          <w:p w14:paraId="7191AF5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Danger boards for 66 kV / 11 kV / LT system as per CEA</w:t>
            </w:r>
          </w:p>
        </w:tc>
        <w:tc>
          <w:tcPr>
            <w:tcW w:w="0" w:type="auto"/>
            <w:tcBorders>
              <w:top w:val="nil"/>
              <w:left w:val="nil"/>
              <w:bottom w:val="single" w:sz="12" w:space="0" w:color="auto"/>
              <w:right w:val="single" w:sz="12" w:space="0" w:color="auto"/>
            </w:tcBorders>
            <w:shd w:val="clear" w:color="auto" w:fill="auto"/>
            <w:vAlign w:val="center"/>
            <w:hideMark/>
          </w:tcPr>
          <w:p w14:paraId="7D01793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3C95467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45BD48A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99A01F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449665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EE932F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70906E7"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B86F1F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lastRenderedPageBreak/>
              <w:t>34</w:t>
            </w:r>
          </w:p>
        </w:tc>
        <w:tc>
          <w:tcPr>
            <w:tcW w:w="0" w:type="auto"/>
            <w:tcBorders>
              <w:top w:val="nil"/>
              <w:left w:val="nil"/>
              <w:bottom w:val="single" w:sz="12" w:space="0" w:color="auto"/>
              <w:right w:val="single" w:sz="12" w:space="0" w:color="auto"/>
            </w:tcBorders>
            <w:shd w:val="clear" w:color="auto" w:fill="auto"/>
            <w:vAlign w:val="center"/>
            <w:hideMark/>
          </w:tcPr>
          <w:p w14:paraId="42FD2CA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Safety instruction boards, statutory notices &amp; emergency boards</w:t>
            </w:r>
          </w:p>
        </w:tc>
        <w:tc>
          <w:tcPr>
            <w:tcW w:w="0" w:type="auto"/>
            <w:tcBorders>
              <w:top w:val="nil"/>
              <w:left w:val="nil"/>
              <w:bottom w:val="single" w:sz="12" w:space="0" w:color="auto"/>
              <w:right w:val="single" w:sz="12" w:space="0" w:color="auto"/>
            </w:tcBorders>
            <w:shd w:val="clear" w:color="auto" w:fill="auto"/>
            <w:vAlign w:val="center"/>
            <w:hideMark/>
          </w:tcPr>
          <w:p w14:paraId="05A7DF8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143759D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2A7D98F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F62271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382F57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20F10E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08F4D36"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05A853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35</w:t>
            </w:r>
          </w:p>
        </w:tc>
        <w:tc>
          <w:tcPr>
            <w:tcW w:w="0" w:type="auto"/>
            <w:tcBorders>
              <w:top w:val="nil"/>
              <w:left w:val="nil"/>
              <w:bottom w:val="single" w:sz="12" w:space="0" w:color="auto"/>
              <w:right w:val="single" w:sz="12" w:space="0" w:color="auto"/>
            </w:tcBorders>
            <w:shd w:val="clear" w:color="auto" w:fill="auto"/>
            <w:vAlign w:val="center"/>
            <w:hideMark/>
          </w:tcPr>
          <w:p w14:paraId="2BB64D4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Equipment identification plates &amp; bay numbering boards</w:t>
            </w:r>
          </w:p>
        </w:tc>
        <w:tc>
          <w:tcPr>
            <w:tcW w:w="0" w:type="auto"/>
            <w:tcBorders>
              <w:top w:val="nil"/>
              <w:left w:val="nil"/>
              <w:bottom w:val="single" w:sz="12" w:space="0" w:color="auto"/>
              <w:right w:val="single" w:sz="12" w:space="0" w:color="auto"/>
            </w:tcBorders>
            <w:shd w:val="clear" w:color="auto" w:fill="auto"/>
            <w:vAlign w:val="center"/>
            <w:hideMark/>
          </w:tcPr>
          <w:p w14:paraId="0BBF67A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48F81EC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71C1791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64FDF3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1333C1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595028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2233DFF5"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491EBBB"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36</w:t>
            </w:r>
          </w:p>
        </w:tc>
        <w:tc>
          <w:tcPr>
            <w:tcW w:w="0" w:type="auto"/>
            <w:tcBorders>
              <w:top w:val="nil"/>
              <w:left w:val="nil"/>
              <w:bottom w:val="single" w:sz="12" w:space="0" w:color="auto"/>
              <w:right w:val="single" w:sz="12" w:space="0" w:color="auto"/>
            </w:tcBorders>
            <w:shd w:val="clear" w:color="auto" w:fill="auto"/>
            <w:vAlign w:val="center"/>
            <w:hideMark/>
          </w:tcPr>
          <w:p w14:paraId="7D0D39F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Electrical insulating rubber mats as per IS standards</w:t>
            </w:r>
          </w:p>
        </w:tc>
        <w:tc>
          <w:tcPr>
            <w:tcW w:w="0" w:type="auto"/>
            <w:tcBorders>
              <w:top w:val="nil"/>
              <w:left w:val="nil"/>
              <w:bottom w:val="single" w:sz="12" w:space="0" w:color="auto"/>
              <w:right w:val="single" w:sz="12" w:space="0" w:color="auto"/>
            </w:tcBorders>
            <w:shd w:val="clear" w:color="auto" w:fill="auto"/>
            <w:vAlign w:val="center"/>
            <w:hideMark/>
          </w:tcPr>
          <w:p w14:paraId="7F760BE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6EB28B7B"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529DD84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C80147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89DAA7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3A1688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64011E84"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B23767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37</w:t>
            </w:r>
          </w:p>
        </w:tc>
        <w:tc>
          <w:tcPr>
            <w:tcW w:w="0" w:type="auto"/>
            <w:tcBorders>
              <w:top w:val="nil"/>
              <w:left w:val="nil"/>
              <w:bottom w:val="single" w:sz="12" w:space="0" w:color="auto"/>
              <w:right w:val="single" w:sz="12" w:space="0" w:color="auto"/>
            </w:tcBorders>
            <w:shd w:val="clear" w:color="auto" w:fill="auto"/>
            <w:vAlign w:val="center"/>
            <w:hideMark/>
          </w:tcPr>
          <w:p w14:paraId="5A84C9D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Portable earthing rods with discharge leads</w:t>
            </w:r>
          </w:p>
        </w:tc>
        <w:tc>
          <w:tcPr>
            <w:tcW w:w="0" w:type="auto"/>
            <w:tcBorders>
              <w:top w:val="nil"/>
              <w:left w:val="nil"/>
              <w:bottom w:val="single" w:sz="12" w:space="0" w:color="auto"/>
              <w:right w:val="single" w:sz="12" w:space="0" w:color="auto"/>
            </w:tcBorders>
            <w:shd w:val="clear" w:color="auto" w:fill="auto"/>
            <w:vAlign w:val="center"/>
            <w:hideMark/>
          </w:tcPr>
          <w:p w14:paraId="333FF45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378D0F5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3992216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61800A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1DDBBC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27A2C4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D30AC07" w14:textId="77777777" w:rsidTr="003E3663">
        <w:trPr>
          <w:trHeight w:val="360"/>
        </w:trPr>
        <w:tc>
          <w:tcPr>
            <w:tcW w:w="0" w:type="auto"/>
            <w:gridSpan w:val="8"/>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19FCAAC9" w14:textId="77777777" w:rsidR="003E3663" w:rsidRPr="003C41FC" w:rsidRDefault="003E3663" w:rsidP="003E3663">
            <w:pPr>
              <w:widowControl/>
              <w:autoSpaceDE/>
              <w:autoSpaceDN/>
              <w:rPr>
                <w:rFonts w:ascii="Arial" w:eastAsia="Times New Roman" w:hAnsi="Arial" w:cs="Arial"/>
                <w:b/>
                <w:bCs/>
                <w:color w:val="4F81BD"/>
                <w:sz w:val="26"/>
                <w:szCs w:val="26"/>
                <w:lang w:val="en-IN" w:eastAsia="en-IN" w:bidi="ar-SA"/>
              </w:rPr>
            </w:pPr>
            <w:r w:rsidRPr="003C41FC">
              <w:rPr>
                <w:rFonts w:ascii="Arial" w:eastAsia="Times New Roman" w:hAnsi="Arial" w:cs="Arial"/>
                <w:b/>
                <w:bCs/>
                <w:color w:val="4F81BD"/>
                <w:sz w:val="26"/>
                <w:szCs w:val="26"/>
                <w:lang w:eastAsia="en-IN" w:bidi="ar-SA"/>
              </w:rPr>
              <w:t>PART – B : 66 kV UNDERGROUND LILO WORKS (SUPPLY)</w:t>
            </w:r>
          </w:p>
        </w:tc>
      </w:tr>
      <w:tr w:rsidR="003E3663" w:rsidRPr="003C41FC" w14:paraId="00F0E358"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F44353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Sr. No.</w:t>
            </w:r>
          </w:p>
        </w:tc>
        <w:tc>
          <w:tcPr>
            <w:tcW w:w="0" w:type="auto"/>
            <w:tcBorders>
              <w:top w:val="nil"/>
              <w:left w:val="nil"/>
              <w:bottom w:val="single" w:sz="12" w:space="0" w:color="auto"/>
              <w:right w:val="single" w:sz="12" w:space="0" w:color="auto"/>
            </w:tcBorders>
            <w:shd w:val="clear" w:color="auto" w:fill="auto"/>
            <w:vAlign w:val="center"/>
            <w:hideMark/>
          </w:tcPr>
          <w:p w14:paraId="16B9C94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Item Description</w:t>
            </w:r>
          </w:p>
        </w:tc>
        <w:tc>
          <w:tcPr>
            <w:tcW w:w="0" w:type="auto"/>
            <w:tcBorders>
              <w:top w:val="nil"/>
              <w:left w:val="nil"/>
              <w:bottom w:val="single" w:sz="12" w:space="0" w:color="auto"/>
              <w:right w:val="single" w:sz="12" w:space="0" w:color="auto"/>
            </w:tcBorders>
            <w:shd w:val="clear" w:color="auto" w:fill="auto"/>
            <w:vAlign w:val="center"/>
            <w:hideMark/>
          </w:tcPr>
          <w:p w14:paraId="706AB9B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Unit</w:t>
            </w:r>
          </w:p>
        </w:tc>
        <w:tc>
          <w:tcPr>
            <w:tcW w:w="0" w:type="auto"/>
            <w:tcBorders>
              <w:top w:val="nil"/>
              <w:left w:val="nil"/>
              <w:bottom w:val="single" w:sz="12" w:space="0" w:color="auto"/>
              <w:right w:val="single" w:sz="12" w:space="0" w:color="auto"/>
            </w:tcBorders>
            <w:shd w:val="clear" w:color="auto" w:fill="auto"/>
            <w:vAlign w:val="center"/>
            <w:hideMark/>
          </w:tcPr>
          <w:p w14:paraId="4964CD3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Qty</w:t>
            </w:r>
          </w:p>
        </w:tc>
        <w:tc>
          <w:tcPr>
            <w:tcW w:w="0" w:type="auto"/>
            <w:tcBorders>
              <w:top w:val="nil"/>
              <w:left w:val="nil"/>
              <w:bottom w:val="single" w:sz="12" w:space="0" w:color="auto"/>
              <w:right w:val="single" w:sz="12" w:space="0" w:color="auto"/>
            </w:tcBorders>
            <w:shd w:val="clear" w:color="auto" w:fill="auto"/>
            <w:vAlign w:val="center"/>
            <w:hideMark/>
          </w:tcPr>
          <w:p w14:paraId="3B22C34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Rate</w:t>
            </w:r>
          </w:p>
        </w:tc>
        <w:tc>
          <w:tcPr>
            <w:tcW w:w="0" w:type="auto"/>
            <w:tcBorders>
              <w:top w:val="nil"/>
              <w:left w:val="nil"/>
              <w:bottom w:val="single" w:sz="12" w:space="0" w:color="auto"/>
              <w:right w:val="single" w:sz="12" w:space="0" w:color="auto"/>
            </w:tcBorders>
            <w:shd w:val="clear" w:color="auto" w:fill="auto"/>
            <w:vAlign w:val="center"/>
            <w:hideMark/>
          </w:tcPr>
          <w:p w14:paraId="3FAA490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Amount</w:t>
            </w:r>
          </w:p>
        </w:tc>
        <w:tc>
          <w:tcPr>
            <w:tcW w:w="0" w:type="auto"/>
            <w:tcBorders>
              <w:top w:val="nil"/>
              <w:left w:val="nil"/>
              <w:bottom w:val="single" w:sz="12" w:space="0" w:color="auto"/>
              <w:right w:val="single" w:sz="12" w:space="0" w:color="auto"/>
            </w:tcBorders>
            <w:shd w:val="clear" w:color="auto" w:fill="auto"/>
            <w:vAlign w:val="center"/>
            <w:hideMark/>
          </w:tcPr>
          <w:p w14:paraId="02C0109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Rate</w:t>
            </w:r>
          </w:p>
        </w:tc>
        <w:tc>
          <w:tcPr>
            <w:tcW w:w="0" w:type="auto"/>
            <w:tcBorders>
              <w:top w:val="nil"/>
              <w:left w:val="nil"/>
              <w:bottom w:val="single" w:sz="12" w:space="0" w:color="auto"/>
              <w:right w:val="single" w:sz="12" w:space="0" w:color="auto"/>
            </w:tcBorders>
            <w:shd w:val="clear" w:color="auto" w:fill="auto"/>
            <w:vAlign w:val="center"/>
            <w:hideMark/>
          </w:tcPr>
          <w:p w14:paraId="1D487D0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Amount</w:t>
            </w:r>
          </w:p>
        </w:tc>
      </w:tr>
      <w:tr w:rsidR="003E3663" w:rsidRPr="003C41FC" w14:paraId="5C406F14"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44E45C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38</w:t>
            </w:r>
          </w:p>
        </w:tc>
        <w:tc>
          <w:tcPr>
            <w:tcW w:w="0" w:type="auto"/>
            <w:tcBorders>
              <w:top w:val="nil"/>
              <w:left w:val="nil"/>
              <w:bottom w:val="single" w:sz="12" w:space="0" w:color="auto"/>
              <w:right w:val="single" w:sz="12" w:space="0" w:color="auto"/>
            </w:tcBorders>
            <w:shd w:val="clear" w:color="auto" w:fill="auto"/>
            <w:vAlign w:val="center"/>
            <w:hideMark/>
          </w:tcPr>
          <w:p w14:paraId="39D73CC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XLPE UG Cable 1C x 630 sq.mm Al (3+1 configuration)</w:t>
            </w:r>
          </w:p>
        </w:tc>
        <w:tc>
          <w:tcPr>
            <w:tcW w:w="0" w:type="auto"/>
            <w:tcBorders>
              <w:top w:val="nil"/>
              <w:left w:val="nil"/>
              <w:bottom w:val="single" w:sz="12" w:space="0" w:color="auto"/>
              <w:right w:val="single" w:sz="12" w:space="0" w:color="auto"/>
            </w:tcBorders>
            <w:shd w:val="clear" w:color="auto" w:fill="auto"/>
            <w:vAlign w:val="center"/>
            <w:hideMark/>
          </w:tcPr>
          <w:p w14:paraId="11439C1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Mtr</w:t>
            </w:r>
          </w:p>
        </w:tc>
        <w:tc>
          <w:tcPr>
            <w:tcW w:w="0" w:type="auto"/>
            <w:tcBorders>
              <w:top w:val="nil"/>
              <w:left w:val="nil"/>
              <w:bottom w:val="single" w:sz="12" w:space="0" w:color="auto"/>
              <w:right w:val="single" w:sz="12" w:space="0" w:color="auto"/>
            </w:tcBorders>
            <w:shd w:val="clear" w:color="auto" w:fill="auto"/>
            <w:vAlign w:val="center"/>
            <w:hideMark/>
          </w:tcPr>
          <w:p w14:paraId="69C6D40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16000</w:t>
            </w:r>
          </w:p>
        </w:tc>
        <w:tc>
          <w:tcPr>
            <w:tcW w:w="0" w:type="auto"/>
            <w:tcBorders>
              <w:top w:val="nil"/>
              <w:left w:val="nil"/>
              <w:bottom w:val="single" w:sz="12" w:space="0" w:color="auto"/>
              <w:right w:val="single" w:sz="12" w:space="0" w:color="auto"/>
            </w:tcBorders>
            <w:shd w:val="clear" w:color="auto" w:fill="auto"/>
            <w:vAlign w:val="center"/>
            <w:hideMark/>
          </w:tcPr>
          <w:p w14:paraId="0BC1C01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2F2927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EE89DF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D01E1C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7B80FAF"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EF24AE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39</w:t>
            </w:r>
          </w:p>
        </w:tc>
        <w:tc>
          <w:tcPr>
            <w:tcW w:w="0" w:type="auto"/>
            <w:tcBorders>
              <w:top w:val="nil"/>
              <w:left w:val="nil"/>
              <w:bottom w:val="single" w:sz="12" w:space="0" w:color="auto"/>
              <w:right w:val="single" w:sz="12" w:space="0" w:color="auto"/>
            </w:tcBorders>
            <w:shd w:val="clear" w:color="auto" w:fill="auto"/>
            <w:vAlign w:val="center"/>
            <w:hideMark/>
          </w:tcPr>
          <w:p w14:paraId="2030445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Cable Termination Kit for above cable</w:t>
            </w:r>
          </w:p>
        </w:tc>
        <w:tc>
          <w:tcPr>
            <w:tcW w:w="0" w:type="auto"/>
            <w:tcBorders>
              <w:top w:val="nil"/>
              <w:left w:val="nil"/>
              <w:bottom w:val="single" w:sz="12" w:space="0" w:color="auto"/>
              <w:right w:val="single" w:sz="12" w:space="0" w:color="auto"/>
            </w:tcBorders>
            <w:shd w:val="clear" w:color="auto" w:fill="auto"/>
            <w:vAlign w:val="center"/>
            <w:hideMark/>
          </w:tcPr>
          <w:p w14:paraId="76BA1E2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D22F377"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16</w:t>
            </w:r>
          </w:p>
        </w:tc>
        <w:tc>
          <w:tcPr>
            <w:tcW w:w="0" w:type="auto"/>
            <w:tcBorders>
              <w:top w:val="nil"/>
              <w:left w:val="nil"/>
              <w:bottom w:val="single" w:sz="12" w:space="0" w:color="auto"/>
              <w:right w:val="single" w:sz="12" w:space="0" w:color="auto"/>
            </w:tcBorders>
            <w:shd w:val="clear" w:color="auto" w:fill="auto"/>
            <w:vAlign w:val="center"/>
            <w:hideMark/>
          </w:tcPr>
          <w:p w14:paraId="20E2F27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D7CE86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BED304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561103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57AFA81"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B3E702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40</w:t>
            </w:r>
          </w:p>
        </w:tc>
        <w:tc>
          <w:tcPr>
            <w:tcW w:w="0" w:type="auto"/>
            <w:tcBorders>
              <w:top w:val="nil"/>
              <w:left w:val="nil"/>
              <w:bottom w:val="single" w:sz="12" w:space="0" w:color="auto"/>
              <w:right w:val="single" w:sz="12" w:space="0" w:color="auto"/>
            </w:tcBorders>
            <w:shd w:val="clear" w:color="auto" w:fill="auto"/>
            <w:vAlign w:val="center"/>
            <w:hideMark/>
          </w:tcPr>
          <w:p w14:paraId="6561A89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Cable Jointing Kit with outdoor joint pits</w:t>
            </w:r>
          </w:p>
        </w:tc>
        <w:tc>
          <w:tcPr>
            <w:tcW w:w="0" w:type="auto"/>
            <w:tcBorders>
              <w:top w:val="nil"/>
              <w:left w:val="nil"/>
              <w:bottom w:val="single" w:sz="12" w:space="0" w:color="auto"/>
              <w:right w:val="single" w:sz="12" w:space="0" w:color="auto"/>
            </w:tcBorders>
            <w:shd w:val="clear" w:color="auto" w:fill="auto"/>
            <w:vAlign w:val="center"/>
            <w:hideMark/>
          </w:tcPr>
          <w:p w14:paraId="6E8D7E9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453D9F7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w:t>
            </w:r>
          </w:p>
        </w:tc>
        <w:tc>
          <w:tcPr>
            <w:tcW w:w="0" w:type="auto"/>
            <w:tcBorders>
              <w:top w:val="nil"/>
              <w:left w:val="nil"/>
              <w:bottom w:val="single" w:sz="12" w:space="0" w:color="auto"/>
              <w:right w:val="single" w:sz="12" w:space="0" w:color="auto"/>
            </w:tcBorders>
            <w:shd w:val="clear" w:color="auto" w:fill="auto"/>
            <w:vAlign w:val="center"/>
            <w:hideMark/>
          </w:tcPr>
          <w:p w14:paraId="681AD4B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85F7DC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269C49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EA89C2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48DB44E"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9E8F025"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41</w:t>
            </w:r>
          </w:p>
        </w:tc>
        <w:tc>
          <w:tcPr>
            <w:tcW w:w="0" w:type="auto"/>
            <w:tcBorders>
              <w:top w:val="nil"/>
              <w:left w:val="nil"/>
              <w:bottom w:val="single" w:sz="12" w:space="0" w:color="auto"/>
              <w:right w:val="single" w:sz="12" w:space="0" w:color="auto"/>
            </w:tcBorders>
            <w:shd w:val="clear" w:color="auto" w:fill="auto"/>
            <w:vAlign w:val="center"/>
            <w:hideMark/>
          </w:tcPr>
          <w:p w14:paraId="185187A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RCC duct bank / trench for 66 kV LILO</w:t>
            </w:r>
          </w:p>
        </w:tc>
        <w:tc>
          <w:tcPr>
            <w:tcW w:w="0" w:type="auto"/>
            <w:tcBorders>
              <w:top w:val="nil"/>
              <w:left w:val="nil"/>
              <w:bottom w:val="single" w:sz="12" w:space="0" w:color="auto"/>
              <w:right w:val="single" w:sz="12" w:space="0" w:color="auto"/>
            </w:tcBorders>
            <w:shd w:val="clear" w:color="auto" w:fill="auto"/>
            <w:vAlign w:val="center"/>
            <w:hideMark/>
          </w:tcPr>
          <w:p w14:paraId="0ACD945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RMT</w:t>
            </w:r>
          </w:p>
        </w:tc>
        <w:tc>
          <w:tcPr>
            <w:tcW w:w="0" w:type="auto"/>
            <w:tcBorders>
              <w:top w:val="nil"/>
              <w:left w:val="nil"/>
              <w:bottom w:val="single" w:sz="12" w:space="0" w:color="auto"/>
              <w:right w:val="single" w:sz="12" w:space="0" w:color="auto"/>
            </w:tcBorders>
            <w:shd w:val="clear" w:color="auto" w:fill="auto"/>
            <w:vAlign w:val="center"/>
            <w:hideMark/>
          </w:tcPr>
          <w:p w14:paraId="0BC1A24F"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4000</w:t>
            </w:r>
          </w:p>
        </w:tc>
        <w:tc>
          <w:tcPr>
            <w:tcW w:w="0" w:type="auto"/>
            <w:tcBorders>
              <w:top w:val="nil"/>
              <w:left w:val="nil"/>
              <w:bottom w:val="single" w:sz="12" w:space="0" w:color="auto"/>
              <w:right w:val="single" w:sz="12" w:space="0" w:color="auto"/>
            </w:tcBorders>
            <w:shd w:val="clear" w:color="auto" w:fill="auto"/>
            <w:vAlign w:val="center"/>
            <w:hideMark/>
          </w:tcPr>
          <w:p w14:paraId="1E7C611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4A6095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0C077B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2BC802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70F11CA3"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B4B0780"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42</w:t>
            </w:r>
          </w:p>
        </w:tc>
        <w:tc>
          <w:tcPr>
            <w:tcW w:w="0" w:type="auto"/>
            <w:tcBorders>
              <w:top w:val="nil"/>
              <w:left w:val="nil"/>
              <w:bottom w:val="single" w:sz="12" w:space="0" w:color="auto"/>
              <w:right w:val="single" w:sz="12" w:space="0" w:color="auto"/>
            </w:tcBorders>
            <w:shd w:val="clear" w:color="auto" w:fill="auto"/>
            <w:vAlign w:val="center"/>
            <w:hideMark/>
          </w:tcPr>
          <w:p w14:paraId="686B9A4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LILO gantry structure &amp; termination arrangement</w:t>
            </w:r>
          </w:p>
        </w:tc>
        <w:tc>
          <w:tcPr>
            <w:tcW w:w="0" w:type="auto"/>
            <w:tcBorders>
              <w:top w:val="nil"/>
              <w:left w:val="nil"/>
              <w:bottom w:val="single" w:sz="12" w:space="0" w:color="auto"/>
              <w:right w:val="single" w:sz="12" w:space="0" w:color="auto"/>
            </w:tcBorders>
            <w:shd w:val="clear" w:color="auto" w:fill="auto"/>
            <w:vAlign w:val="center"/>
            <w:hideMark/>
          </w:tcPr>
          <w:p w14:paraId="030B964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6E8FEF0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22D1372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F3DEE0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5E2072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B38E68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3E36AA6"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CE4979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43</w:t>
            </w:r>
          </w:p>
        </w:tc>
        <w:tc>
          <w:tcPr>
            <w:tcW w:w="0" w:type="auto"/>
            <w:tcBorders>
              <w:top w:val="nil"/>
              <w:left w:val="nil"/>
              <w:bottom w:val="single" w:sz="12" w:space="0" w:color="auto"/>
              <w:right w:val="single" w:sz="12" w:space="0" w:color="auto"/>
            </w:tcBorders>
            <w:shd w:val="clear" w:color="auto" w:fill="auto"/>
            <w:vAlign w:val="center"/>
            <w:hideMark/>
          </w:tcPr>
          <w:p w14:paraId="189972B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Line shorting / bypass arrangement during LILO</w:t>
            </w:r>
          </w:p>
        </w:tc>
        <w:tc>
          <w:tcPr>
            <w:tcW w:w="0" w:type="auto"/>
            <w:tcBorders>
              <w:top w:val="nil"/>
              <w:left w:val="nil"/>
              <w:bottom w:val="single" w:sz="12" w:space="0" w:color="auto"/>
              <w:right w:val="single" w:sz="12" w:space="0" w:color="auto"/>
            </w:tcBorders>
            <w:shd w:val="clear" w:color="auto" w:fill="auto"/>
            <w:vAlign w:val="center"/>
            <w:hideMark/>
          </w:tcPr>
          <w:p w14:paraId="51D2F37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24D2979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3E0E254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FB972E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8790A4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68B951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62752DED"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67F2D3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44</w:t>
            </w:r>
          </w:p>
        </w:tc>
        <w:tc>
          <w:tcPr>
            <w:tcW w:w="0" w:type="auto"/>
            <w:tcBorders>
              <w:top w:val="nil"/>
              <w:left w:val="nil"/>
              <w:bottom w:val="single" w:sz="12" w:space="0" w:color="auto"/>
              <w:right w:val="single" w:sz="12" w:space="0" w:color="auto"/>
            </w:tcBorders>
            <w:shd w:val="clear" w:color="auto" w:fill="auto"/>
            <w:vAlign w:val="center"/>
            <w:hideMark/>
          </w:tcPr>
          <w:p w14:paraId="27F722D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Route markers, joint markers and caution boards for UG cable</w:t>
            </w:r>
          </w:p>
        </w:tc>
        <w:tc>
          <w:tcPr>
            <w:tcW w:w="0" w:type="auto"/>
            <w:tcBorders>
              <w:top w:val="nil"/>
              <w:left w:val="nil"/>
              <w:bottom w:val="single" w:sz="12" w:space="0" w:color="auto"/>
              <w:right w:val="single" w:sz="12" w:space="0" w:color="auto"/>
            </w:tcBorders>
            <w:shd w:val="clear" w:color="auto" w:fill="auto"/>
            <w:vAlign w:val="center"/>
            <w:hideMark/>
          </w:tcPr>
          <w:p w14:paraId="4F00C6A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6BD2F7F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177FE17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FF9CCE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D35991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C401BB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CF7E4CB" w14:textId="77777777" w:rsidTr="003E3663">
        <w:trPr>
          <w:trHeight w:val="360"/>
        </w:trPr>
        <w:tc>
          <w:tcPr>
            <w:tcW w:w="0" w:type="auto"/>
            <w:gridSpan w:val="8"/>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446FB823" w14:textId="77777777" w:rsidR="003E3663" w:rsidRPr="003C41FC" w:rsidRDefault="003E3663" w:rsidP="003E3663">
            <w:pPr>
              <w:widowControl/>
              <w:autoSpaceDE/>
              <w:autoSpaceDN/>
              <w:rPr>
                <w:rFonts w:ascii="Arial" w:eastAsia="Times New Roman" w:hAnsi="Arial" w:cs="Arial"/>
                <w:b/>
                <w:bCs/>
                <w:color w:val="4F81BD"/>
                <w:sz w:val="26"/>
                <w:szCs w:val="26"/>
                <w:lang w:val="en-IN" w:eastAsia="en-IN" w:bidi="ar-SA"/>
              </w:rPr>
            </w:pPr>
            <w:r w:rsidRPr="003C41FC">
              <w:rPr>
                <w:rFonts w:ascii="Arial" w:eastAsia="Times New Roman" w:hAnsi="Arial" w:cs="Arial"/>
                <w:b/>
                <w:bCs/>
                <w:color w:val="4F81BD"/>
                <w:sz w:val="26"/>
                <w:szCs w:val="26"/>
                <w:lang w:eastAsia="en-IN" w:bidi="ar-SA"/>
              </w:rPr>
              <w:t>PART – C : BAY &amp; SYSTEM PROVISIONS</w:t>
            </w:r>
          </w:p>
        </w:tc>
      </w:tr>
      <w:tr w:rsidR="003E3663" w:rsidRPr="003C41FC" w14:paraId="1AD0B360"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D10FD9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Sr. No.</w:t>
            </w:r>
          </w:p>
        </w:tc>
        <w:tc>
          <w:tcPr>
            <w:tcW w:w="0" w:type="auto"/>
            <w:tcBorders>
              <w:top w:val="nil"/>
              <w:left w:val="nil"/>
              <w:bottom w:val="single" w:sz="12" w:space="0" w:color="auto"/>
              <w:right w:val="single" w:sz="12" w:space="0" w:color="auto"/>
            </w:tcBorders>
            <w:shd w:val="clear" w:color="auto" w:fill="auto"/>
            <w:vAlign w:val="center"/>
            <w:hideMark/>
          </w:tcPr>
          <w:p w14:paraId="2FDC518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Item Description</w:t>
            </w:r>
          </w:p>
        </w:tc>
        <w:tc>
          <w:tcPr>
            <w:tcW w:w="0" w:type="auto"/>
            <w:tcBorders>
              <w:top w:val="nil"/>
              <w:left w:val="nil"/>
              <w:bottom w:val="single" w:sz="12" w:space="0" w:color="auto"/>
              <w:right w:val="single" w:sz="12" w:space="0" w:color="auto"/>
            </w:tcBorders>
            <w:shd w:val="clear" w:color="auto" w:fill="auto"/>
            <w:vAlign w:val="center"/>
            <w:hideMark/>
          </w:tcPr>
          <w:p w14:paraId="3230AE8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Unit</w:t>
            </w:r>
          </w:p>
        </w:tc>
        <w:tc>
          <w:tcPr>
            <w:tcW w:w="0" w:type="auto"/>
            <w:tcBorders>
              <w:top w:val="nil"/>
              <w:left w:val="nil"/>
              <w:bottom w:val="single" w:sz="12" w:space="0" w:color="auto"/>
              <w:right w:val="single" w:sz="12" w:space="0" w:color="auto"/>
            </w:tcBorders>
            <w:shd w:val="clear" w:color="auto" w:fill="auto"/>
            <w:vAlign w:val="center"/>
            <w:hideMark/>
          </w:tcPr>
          <w:p w14:paraId="10A4BFB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Qty</w:t>
            </w:r>
          </w:p>
        </w:tc>
        <w:tc>
          <w:tcPr>
            <w:tcW w:w="0" w:type="auto"/>
            <w:tcBorders>
              <w:top w:val="nil"/>
              <w:left w:val="nil"/>
              <w:bottom w:val="single" w:sz="12" w:space="0" w:color="auto"/>
              <w:right w:val="single" w:sz="12" w:space="0" w:color="auto"/>
            </w:tcBorders>
            <w:shd w:val="clear" w:color="auto" w:fill="auto"/>
            <w:vAlign w:val="center"/>
            <w:hideMark/>
          </w:tcPr>
          <w:p w14:paraId="1B5AE82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Rate</w:t>
            </w:r>
          </w:p>
        </w:tc>
        <w:tc>
          <w:tcPr>
            <w:tcW w:w="0" w:type="auto"/>
            <w:tcBorders>
              <w:top w:val="nil"/>
              <w:left w:val="nil"/>
              <w:bottom w:val="single" w:sz="12" w:space="0" w:color="auto"/>
              <w:right w:val="single" w:sz="12" w:space="0" w:color="auto"/>
            </w:tcBorders>
            <w:shd w:val="clear" w:color="auto" w:fill="auto"/>
            <w:vAlign w:val="center"/>
            <w:hideMark/>
          </w:tcPr>
          <w:p w14:paraId="09890DD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Amount</w:t>
            </w:r>
          </w:p>
        </w:tc>
        <w:tc>
          <w:tcPr>
            <w:tcW w:w="0" w:type="auto"/>
            <w:tcBorders>
              <w:top w:val="nil"/>
              <w:left w:val="nil"/>
              <w:bottom w:val="single" w:sz="12" w:space="0" w:color="auto"/>
              <w:right w:val="single" w:sz="12" w:space="0" w:color="auto"/>
            </w:tcBorders>
            <w:shd w:val="clear" w:color="auto" w:fill="auto"/>
            <w:vAlign w:val="center"/>
            <w:hideMark/>
          </w:tcPr>
          <w:p w14:paraId="69E5AE2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Rate</w:t>
            </w:r>
          </w:p>
        </w:tc>
        <w:tc>
          <w:tcPr>
            <w:tcW w:w="0" w:type="auto"/>
            <w:tcBorders>
              <w:top w:val="nil"/>
              <w:left w:val="nil"/>
              <w:bottom w:val="single" w:sz="12" w:space="0" w:color="auto"/>
              <w:right w:val="single" w:sz="12" w:space="0" w:color="auto"/>
            </w:tcBorders>
            <w:shd w:val="clear" w:color="auto" w:fill="auto"/>
            <w:vAlign w:val="center"/>
            <w:hideMark/>
          </w:tcPr>
          <w:p w14:paraId="2B55EF7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Amount</w:t>
            </w:r>
          </w:p>
        </w:tc>
      </w:tr>
      <w:tr w:rsidR="003E3663" w:rsidRPr="003C41FC" w14:paraId="6467D806"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37E291D"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45</w:t>
            </w:r>
          </w:p>
        </w:tc>
        <w:tc>
          <w:tcPr>
            <w:tcW w:w="0" w:type="auto"/>
            <w:tcBorders>
              <w:top w:val="nil"/>
              <w:left w:val="nil"/>
              <w:bottom w:val="single" w:sz="12" w:space="0" w:color="auto"/>
              <w:right w:val="single" w:sz="12" w:space="0" w:color="auto"/>
            </w:tcBorders>
            <w:shd w:val="clear" w:color="auto" w:fill="auto"/>
            <w:vAlign w:val="center"/>
            <w:hideMark/>
          </w:tcPr>
          <w:p w14:paraId="29FC231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Outgoing Feeder Bay (standard)</w:t>
            </w:r>
          </w:p>
        </w:tc>
        <w:tc>
          <w:tcPr>
            <w:tcW w:w="0" w:type="auto"/>
            <w:tcBorders>
              <w:top w:val="nil"/>
              <w:left w:val="nil"/>
              <w:bottom w:val="single" w:sz="12" w:space="0" w:color="auto"/>
              <w:right w:val="single" w:sz="12" w:space="0" w:color="auto"/>
            </w:tcBorders>
            <w:shd w:val="clear" w:color="auto" w:fill="auto"/>
            <w:vAlign w:val="center"/>
            <w:hideMark/>
          </w:tcPr>
          <w:p w14:paraId="48D9FB5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6D8D4E31"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3</w:t>
            </w:r>
          </w:p>
        </w:tc>
        <w:tc>
          <w:tcPr>
            <w:tcW w:w="0" w:type="auto"/>
            <w:tcBorders>
              <w:top w:val="nil"/>
              <w:left w:val="nil"/>
              <w:bottom w:val="single" w:sz="12" w:space="0" w:color="auto"/>
              <w:right w:val="single" w:sz="12" w:space="0" w:color="auto"/>
            </w:tcBorders>
            <w:shd w:val="clear" w:color="auto" w:fill="auto"/>
            <w:vAlign w:val="center"/>
            <w:hideMark/>
          </w:tcPr>
          <w:p w14:paraId="60FD901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A8E41A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E78DE4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DF468D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7720CFD3"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7ED7540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46</w:t>
            </w:r>
          </w:p>
        </w:tc>
        <w:tc>
          <w:tcPr>
            <w:tcW w:w="0" w:type="auto"/>
            <w:tcBorders>
              <w:top w:val="nil"/>
              <w:left w:val="nil"/>
              <w:bottom w:val="single" w:sz="12" w:space="0" w:color="auto"/>
              <w:right w:val="single" w:sz="12" w:space="0" w:color="auto"/>
            </w:tcBorders>
            <w:shd w:val="clear" w:color="auto" w:fill="auto"/>
            <w:vAlign w:val="center"/>
            <w:hideMark/>
          </w:tcPr>
          <w:p w14:paraId="25BFF91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66 kV Feeder Numerical Protection Relay Panels</w:t>
            </w:r>
          </w:p>
        </w:tc>
        <w:tc>
          <w:tcPr>
            <w:tcW w:w="0" w:type="auto"/>
            <w:tcBorders>
              <w:top w:val="nil"/>
              <w:left w:val="nil"/>
              <w:bottom w:val="single" w:sz="12" w:space="0" w:color="auto"/>
              <w:right w:val="single" w:sz="12" w:space="0" w:color="auto"/>
            </w:tcBorders>
            <w:shd w:val="clear" w:color="auto" w:fill="auto"/>
            <w:vAlign w:val="center"/>
            <w:hideMark/>
          </w:tcPr>
          <w:p w14:paraId="50C4ECE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2DC1678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w:t>
            </w:r>
          </w:p>
        </w:tc>
        <w:tc>
          <w:tcPr>
            <w:tcW w:w="0" w:type="auto"/>
            <w:tcBorders>
              <w:top w:val="nil"/>
              <w:left w:val="nil"/>
              <w:bottom w:val="single" w:sz="12" w:space="0" w:color="auto"/>
              <w:right w:val="single" w:sz="12" w:space="0" w:color="auto"/>
            </w:tcBorders>
            <w:shd w:val="clear" w:color="auto" w:fill="auto"/>
            <w:vAlign w:val="center"/>
            <w:hideMark/>
          </w:tcPr>
          <w:p w14:paraId="6FADB1C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58A3CA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3454A8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447F22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1813FAA8" w14:textId="77777777" w:rsidTr="003E3663">
        <w:trPr>
          <w:trHeight w:val="114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0D1CAD0"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47</w:t>
            </w:r>
          </w:p>
        </w:tc>
        <w:tc>
          <w:tcPr>
            <w:tcW w:w="0" w:type="auto"/>
            <w:tcBorders>
              <w:top w:val="nil"/>
              <w:left w:val="nil"/>
              <w:bottom w:val="single" w:sz="12" w:space="0" w:color="auto"/>
              <w:right w:val="single" w:sz="12" w:space="0" w:color="auto"/>
            </w:tcBorders>
            <w:shd w:val="clear" w:color="auto" w:fill="auto"/>
            <w:vAlign w:val="center"/>
            <w:hideMark/>
          </w:tcPr>
          <w:p w14:paraId="4B5E5C7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11 kV Indoor GIS – 2 incomers, 6 outgoing feeders with provision for future</w:t>
            </w:r>
          </w:p>
        </w:tc>
        <w:tc>
          <w:tcPr>
            <w:tcW w:w="0" w:type="auto"/>
            <w:tcBorders>
              <w:top w:val="nil"/>
              <w:left w:val="nil"/>
              <w:bottom w:val="single" w:sz="12" w:space="0" w:color="auto"/>
              <w:right w:val="single" w:sz="12" w:space="0" w:color="auto"/>
            </w:tcBorders>
            <w:shd w:val="clear" w:color="auto" w:fill="auto"/>
            <w:vAlign w:val="center"/>
            <w:hideMark/>
          </w:tcPr>
          <w:p w14:paraId="7E0DFEF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Set</w:t>
            </w:r>
          </w:p>
        </w:tc>
        <w:tc>
          <w:tcPr>
            <w:tcW w:w="0" w:type="auto"/>
            <w:tcBorders>
              <w:top w:val="nil"/>
              <w:left w:val="nil"/>
              <w:bottom w:val="single" w:sz="12" w:space="0" w:color="auto"/>
              <w:right w:val="single" w:sz="12" w:space="0" w:color="auto"/>
            </w:tcBorders>
            <w:shd w:val="clear" w:color="auto" w:fill="auto"/>
            <w:vAlign w:val="center"/>
            <w:hideMark/>
          </w:tcPr>
          <w:p w14:paraId="79FB63B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3C2CFB1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4A936D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AAA74C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84EF4D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3EFF4BCB"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183BFF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lastRenderedPageBreak/>
              <w:t>48</w:t>
            </w:r>
          </w:p>
        </w:tc>
        <w:tc>
          <w:tcPr>
            <w:tcW w:w="0" w:type="auto"/>
            <w:tcBorders>
              <w:top w:val="nil"/>
              <w:left w:val="nil"/>
              <w:bottom w:val="single" w:sz="12" w:space="0" w:color="auto"/>
              <w:right w:val="single" w:sz="12" w:space="0" w:color="auto"/>
            </w:tcBorders>
            <w:shd w:val="clear" w:color="auto" w:fill="auto"/>
            <w:vAlign w:val="center"/>
            <w:hideMark/>
          </w:tcPr>
          <w:p w14:paraId="46695F9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11 kV Feeder Protection Relay Panels</w:t>
            </w:r>
          </w:p>
        </w:tc>
        <w:tc>
          <w:tcPr>
            <w:tcW w:w="0" w:type="auto"/>
            <w:tcBorders>
              <w:top w:val="nil"/>
              <w:left w:val="nil"/>
              <w:bottom w:val="single" w:sz="12" w:space="0" w:color="auto"/>
              <w:right w:val="single" w:sz="12" w:space="0" w:color="auto"/>
            </w:tcBorders>
            <w:shd w:val="clear" w:color="auto" w:fill="auto"/>
            <w:vAlign w:val="center"/>
            <w:hideMark/>
          </w:tcPr>
          <w:p w14:paraId="5386234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5C03ACA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1402C74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9A2BA8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2DA32B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7D9863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70DDD49C"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30B8AB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49</w:t>
            </w:r>
          </w:p>
        </w:tc>
        <w:tc>
          <w:tcPr>
            <w:tcW w:w="0" w:type="auto"/>
            <w:tcBorders>
              <w:top w:val="nil"/>
              <w:left w:val="nil"/>
              <w:bottom w:val="single" w:sz="12" w:space="0" w:color="auto"/>
              <w:right w:val="single" w:sz="12" w:space="0" w:color="auto"/>
            </w:tcBorders>
            <w:shd w:val="clear" w:color="auto" w:fill="auto"/>
            <w:vAlign w:val="center"/>
            <w:hideMark/>
          </w:tcPr>
          <w:p w14:paraId="4CD5998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Spare 66 kV Bay provision (structural &amp; control space)</w:t>
            </w:r>
          </w:p>
        </w:tc>
        <w:tc>
          <w:tcPr>
            <w:tcW w:w="0" w:type="auto"/>
            <w:tcBorders>
              <w:top w:val="nil"/>
              <w:left w:val="nil"/>
              <w:bottom w:val="single" w:sz="12" w:space="0" w:color="auto"/>
              <w:right w:val="single" w:sz="12" w:space="0" w:color="auto"/>
            </w:tcBorders>
            <w:shd w:val="clear" w:color="auto" w:fill="auto"/>
            <w:vAlign w:val="center"/>
            <w:hideMark/>
          </w:tcPr>
          <w:p w14:paraId="39706E7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294BC16D"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5A482A6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D90311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FB7767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C47FDB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9B5B331"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0932513F"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50</w:t>
            </w:r>
          </w:p>
        </w:tc>
        <w:tc>
          <w:tcPr>
            <w:tcW w:w="0" w:type="auto"/>
            <w:tcBorders>
              <w:top w:val="nil"/>
              <w:left w:val="nil"/>
              <w:bottom w:val="single" w:sz="12" w:space="0" w:color="auto"/>
              <w:right w:val="single" w:sz="12" w:space="0" w:color="auto"/>
            </w:tcBorders>
            <w:shd w:val="clear" w:color="auto" w:fill="auto"/>
            <w:vAlign w:val="center"/>
            <w:hideMark/>
          </w:tcPr>
          <w:p w14:paraId="6A63990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Spare 11 kV Feeder provision (space &amp; civil)</w:t>
            </w:r>
          </w:p>
        </w:tc>
        <w:tc>
          <w:tcPr>
            <w:tcW w:w="0" w:type="auto"/>
            <w:tcBorders>
              <w:top w:val="nil"/>
              <w:left w:val="nil"/>
              <w:bottom w:val="single" w:sz="12" w:space="0" w:color="auto"/>
              <w:right w:val="single" w:sz="12" w:space="0" w:color="auto"/>
            </w:tcBorders>
            <w:shd w:val="clear" w:color="auto" w:fill="auto"/>
            <w:vAlign w:val="center"/>
            <w:hideMark/>
          </w:tcPr>
          <w:p w14:paraId="09F1A14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15C488BE"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2FBEAF1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150364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D3E7C8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13D5A1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319FB8DB"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AA8374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51</w:t>
            </w:r>
          </w:p>
        </w:tc>
        <w:tc>
          <w:tcPr>
            <w:tcW w:w="0" w:type="auto"/>
            <w:tcBorders>
              <w:top w:val="nil"/>
              <w:left w:val="nil"/>
              <w:bottom w:val="single" w:sz="12" w:space="0" w:color="auto"/>
              <w:right w:val="single" w:sz="12" w:space="0" w:color="auto"/>
            </w:tcBorders>
            <w:shd w:val="clear" w:color="auto" w:fill="auto"/>
            <w:vAlign w:val="center"/>
            <w:hideMark/>
          </w:tcPr>
          <w:p w14:paraId="025DFF9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Additional GI structures / extra bay civil allowance</w:t>
            </w:r>
          </w:p>
        </w:tc>
        <w:tc>
          <w:tcPr>
            <w:tcW w:w="0" w:type="auto"/>
            <w:tcBorders>
              <w:top w:val="nil"/>
              <w:left w:val="nil"/>
              <w:bottom w:val="single" w:sz="12" w:space="0" w:color="auto"/>
              <w:right w:val="single" w:sz="12" w:space="0" w:color="auto"/>
            </w:tcBorders>
            <w:shd w:val="clear" w:color="auto" w:fill="auto"/>
            <w:vAlign w:val="center"/>
            <w:hideMark/>
          </w:tcPr>
          <w:p w14:paraId="6B22A79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2B84D32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21A57B0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46D78A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6BBB3C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9EDC4B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685F047" w14:textId="77777777" w:rsidTr="003E3663">
        <w:trPr>
          <w:trHeight w:val="86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57837B7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52</w:t>
            </w:r>
          </w:p>
        </w:tc>
        <w:tc>
          <w:tcPr>
            <w:tcW w:w="0" w:type="auto"/>
            <w:tcBorders>
              <w:top w:val="nil"/>
              <w:left w:val="nil"/>
              <w:bottom w:val="single" w:sz="12" w:space="0" w:color="auto"/>
              <w:right w:val="single" w:sz="12" w:space="0" w:color="auto"/>
            </w:tcBorders>
            <w:shd w:val="clear" w:color="auto" w:fill="auto"/>
            <w:vAlign w:val="center"/>
            <w:hideMark/>
          </w:tcPr>
          <w:p w14:paraId="6A23FF6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Additional control &amp; communication cables for SCADA/RTU</w:t>
            </w:r>
          </w:p>
        </w:tc>
        <w:tc>
          <w:tcPr>
            <w:tcW w:w="0" w:type="auto"/>
            <w:tcBorders>
              <w:top w:val="nil"/>
              <w:left w:val="nil"/>
              <w:bottom w:val="single" w:sz="12" w:space="0" w:color="auto"/>
              <w:right w:val="single" w:sz="12" w:space="0" w:color="auto"/>
            </w:tcBorders>
            <w:shd w:val="clear" w:color="auto" w:fill="auto"/>
            <w:vAlign w:val="center"/>
            <w:hideMark/>
          </w:tcPr>
          <w:p w14:paraId="020B2D8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01DF471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6DB771D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197E55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B46773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957C0A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B0AD773"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B5F9D1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53</w:t>
            </w:r>
          </w:p>
        </w:tc>
        <w:tc>
          <w:tcPr>
            <w:tcW w:w="0" w:type="auto"/>
            <w:tcBorders>
              <w:top w:val="nil"/>
              <w:left w:val="nil"/>
              <w:bottom w:val="single" w:sz="12" w:space="0" w:color="auto"/>
              <w:right w:val="single" w:sz="12" w:space="0" w:color="auto"/>
            </w:tcBorders>
            <w:shd w:val="clear" w:color="auto" w:fill="auto"/>
            <w:vAlign w:val="center"/>
            <w:hideMark/>
          </w:tcPr>
          <w:p w14:paraId="3E19AE1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Miscellaneous spares &amp; accessories</w:t>
            </w:r>
          </w:p>
        </w:tc>
        <w:tc>
          <w:tcPr>
            <w:tcW w:w="0" w:type="auto"/>
            <w:tcBorders>
              <w:top w:val="nil"/>
              <w:left w:val="nil"/>
              <w:bottom w:val="single" w:sz="12" w:space="0" w:color="auto"/>
              <w:right w:val="single" w:sz="12" w:space="0" w:color="auto"/>
            </w:tcBorders>
            <w:shd w:val="clear" w:color="auto" w:fill="auto"/>
            <w:vAlign w:val="center"/>
            <w:hideMark/>
          </w:tcPr>
          <w:p w14:paraId="7A39113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7A56F2F3"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74B3517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E49C99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FC804C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76BBBA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1AA4C5B" w14:textId="77777777" w:rsidTr="003E3663">
        <w:trPr>
          <w:trHeight w:val="360"/>
        </w:trPr>
        <w:tc>
          <w:tcPr>
            <w:tcW w:w="0" w:type="auto"/>
            <w:gridSpan w:val="8"/>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79F83230" w14:textId="77777777" w:rsidR="003E3663" w:rsidRPr="003C41FC" w:rsidRDefault="003E3663" w:rsidP="003E3663">
            <w:pPr>
              <w:widowControl/>
              <w:autoSpaceDE/>
              <w:autoSpaceDN/>
              <w:rPr>
                <w:rFonts w:ascii="Arial" w:eastAsia="Times New Roman" w:hAnsi="Arial" w:cs="Arial"/>
                <w:b/>
                <w:bCs/>
                <w:color w:val="4F81BD"/>
                <w:sz w:val="26"/>
                <w:szCs w:val="26"/>
                <w:lang w:val="en-IN" w:eastAsia="en-IN" w:bidi="ar-SA"/>
              </w:rPr>
            </w:pPr>
            <w:r w:rsidRPr="003C41FC">
              <w:rPr>
                <w:rFonts w:ascii="Arial" w:eastAsia="Times New Roman" w:hAnsi="Arial" w:cs="Arial"/>
                <w:b/>
                <w:bCs/>
                <w:color w:val="4F81BD"/>
                <w:sz w:val="26"/>
                <w:szCs w:val="26"/>
                <w:lang w:eastAsia="en-IN" w:bidi="ar-SA"/>
              </w:rPr>
              <w:t>PART – D : CIVIL WORKS</w:t>
            </w:r>
          </w:p>
        </w:tc>
      </w:tr>
      <w:tr w:rsidR="003E3663" w:rsidRPr="003C41FC" w14:paraId="18FB4871"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3D400EB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Sr. No.</w:t>
            </w:r>
          </w:p>
        </w:tc>
        <w:tc>
          <w:tcPr>
            <w:tcW w:w="0" w:type="auto"/>
            <w:tcBorders>
              <w:top w:val="nil"/>
              <w:left w:val="nil"/>
              <w:bottom w:val="single" w:sz="12" w:space="0" w:color="auto"/>
              <w:right w:val="single" w:sz="12" w:space="0" w:color="auto"/>
            </w:tcBorders>
            <w:shd w:val="clear" w:color="auto" w:fill="auto"/>
            <w:vAlign w:val="center"/>
            <w:hideMark/>
          </w:tcPr>
          <w:p w14:paraId="5D8112D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Item Description</w:t>
            </w:r>
          </w:p>
        </w:tc>
        <w:tc>
          <w:tcPr>
            <w:tcW w:w="0" w:type="auto"/>
            <w:tcBorders>
              <w:top w:val="nil"/>
              <w:left w:val="nil"/>
              <w:bottom w:val="single" w:sz="12" w:space="0" w:color="auto"/>
              <w:right w:val="single" w:sz="12" w:space="0" w:color="auto"/>
            </w:tcBorders>
            <w:shd w:val="clear" w:color="auto" w:fill="auto"/>
            <w:vAlign w:val="center"/>
            <w:hideMark/>
          </w:tcPr>
          <w:p w14:paraId="3BBBA65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Unit</w:t>
            </w:r>
          </w:p>
        </w:tc>
        <w:tc>
          <w:tcPr>
            <w:tcW w:w="0" w:type="auto"/>
            <w:tcBorders>
              <w:top w:val="nil"/>
              <w:left w:val="nil"/>
              <w:bottom w:val="single" w:sz="12" w:space="0" w:color="auto"/>
              <w:right w:val="single" w:sz="12" w:space="0" w:color="auto"/>
            </w:tcBorders>
            <w:shd w:val="clear" w:color="auto" w:fill="auto"/>
            <w:vAlign w:val="center"/>
            <w:hideMark/>
          </w:tcPr>
          <w:p w14:paraId="28E8CC8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Qty</w:t>
            </w:r>
          </w:p>
        </w:tc>
        <w:tc>
          <w:tcPr>
            <w:tcW w:w="0" w:type="auto"/>
            <w:tcBorders>
              <w:top w:val="nil"/>
              <w:left w:val="nil"/>
              <w:bottom w:val="single" w:sz="12" w:space="0" w:color="auto"/>
              <w:right w:val="single" w:sz="12" w:space="0" w:color="auto"/>
            </w:tcBorders>
            <w:shd w:val="clear" w:color="auto" w:fill="auto"/>
            <w:vAlign w:val="center"/>
            <w:hideMark/>
          </w:tcPr>
          <w:p w14:paraId="05FAC24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Rate</w:t>
            </w:r>
          </w:p>
        </w:tc>
        <w:tc>
          <w:tcPr>
            <w:tcW w:w="0" w:type="auto"/>
            <w:tcBorders>
              <w:top w:val="nil"/>
              <w:left w:val="nil"/>
              <w:bottom w:val="single" w:sz="12" w:space="0" w:color="auto"/>
              <w:right w:val="single" w:sz="12" w:space="0" w:color="auto"/>
            </w:tcBorders>
            <w:shd w:val="clear" w:color="auto" w:fill="auto"/>
            <w:vAlign w:val="center"/>
            <w:hideMark/>
          </w:tcPr>
          <w:p w14:paraId="7FFC5EA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Supply Amount</w:t>
            </w:r>
          </w:p>
        </w:tc>
        <w:tc>
          <w:tcPr>
            <w:tcW w:w="0" w:type="auto"/>
            <w:tcBorders>
              <w:top w:val="nil"/>
              <w:left w:val="nil"/>
              <w:bottom w:val="single" w:sz="12" w:space="0" w:color="auto"/>
              <w:right w:val="single" w:sz="12" w:space="0" w:color="auto"/>
            </w:tcBorders>
            <w:shd w:val="clear" w:color="auto" w:fill="auto"/>
            <w:vAlign w:val="center"/>
            <w:hideMark/>
          </w:tcPr>
          <w:p w14:paraId="0FC841B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Rate</w:t>
            </w:r>
          </w:p>
        </w:tc>
        <w:tc>
          <w:tcPr>
            <w:tcW w:w="0" w:type="auto"/>
            <w:tcBorders>
              <w:top w:val="nil"/>
              <w:left w:val="nil"/>
              <w:bottom w:val="single" w:sz="12" w:space="0" w:color="auto"/>
              <w:right w:val="single" w:sz="12" w:space="0" w:color="auto"/>
            </w:tcBorders>
            <w:shd w:val="clear" w:color="auto" w:fill="auto"/>
            <w:vAlign w:val="center"/>
            <w:hideMark/>
          </w:tcPr>
          <w:p w14:paraId="108D54C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Erection Amount</w:t>
            </w:r>
          </w:p>
        </w:tc>
      </w:tr>
      <w:tr w:rsidR="003E3663" w:rsidRPr="003C41FC" w14:paraId="22F69419"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7B16D63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54</w:t>
            </w:r>
          </w:p>
        </w:tc>
        <w:tc>
          <w:tcPr>
            <w:tcW w:w="0" w:type="auto"/>
            <w:tcBorders>
              <w:top w:val="nil"/>
              <w:left w:val="nil"/>
              <w:bottom w:val="single" w:sz="12" w:space="0" w:color="auto"/>
              <w:right w:val="single" w:sz="12" w:space="0" w:color="auto"/>
            </w:tcBorders>
            <w:shd w:val="clear" w:color="auto" w:fill="auto"/>
            <w:vAlign w:val="center"/>
            <w:hideMark/>
          </w:tcPr>
          <w:p w14:paraId="3624DA8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Transformer foundations with oil soak pits</w:t>
            </w:r>
          </w:p>
        </w:tc>
        <w:tc>
          <w:tcPr>
            <w:tcW w:w="0" w:type="auto"/>
            <w:tcBorders>
              <w:top w:val="nil"/>
              <w:left w:val="nil"/>
              <w:bottom w:val="single" w:sz="12" w:space="0" w:color="auto"/>
              <w:right w:val="single" w:sz="12" w:space="0" w:color="auto"/>
            </w:tcBorders>
            <w:shd w:val="clear" w:color="auto" w:fill="auto"/>
            <w:vAlign w:val="center"/>
            <w:hideMark/>
          </w:tcPr>
          <w:p w14:paraId="3EE0C2F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4FA4479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w:t>
            </w:r>
          </w:p>
        </w:tc>
        <w:tc>
          <w:tcPr>
            <w:tcW w:w="0" w:type="auto"/>
            <w:tcBorders>
              <w:top w:val="nil"/>
              <w:left w:val="nil"/>
              <w:bottom w:val="single" w:sz="12" w:space="0" w:color="auto"/>
              <w:right w:val="single" w:sz="12" w:space="0" w:color="auto"/>
            </w:tcBorders>
            <w:shd w:val="clear" w:color="auto" w:fill="auto"/>
            <w:vAlign w:val="center"/>
            <w:hideMark/>
          </w:tcPr>
          <w:p w14:paraId="6C5C094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1DBFDC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FA4464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C28594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788CB149"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89C549A"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55</w:t>
            </w:r>
          </w:p>
        </w:tc>
        <w:tc>
          <w:tcPr>
            <w:tcW w:w="0" w:type="auto"/>
            <w:tcBorders>
              <w:top w:val="nil"/>
              <w:left w:val="nil"/>
              <w:bottom w:val="single" w:sz="12" w:space="0" w:color="auto"/>
              <w:right w:val="single" w:sz="12" w:space="0" w:color="auto"/>
            </w:tcBorders>
            <w:shd w:val="clear" w:color="auto" w:fill="auto"/>
            <w:vAlign w:val="center"/>
            <w:hideMark/>
          </w:tcPr>
          <w:p w14:paraId="506689C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Foundations for 66 kV equipment &amp; structures</w:t>
            </w:r>
          </w:p>
        </w:tc>
        <w:tc>
          <w:tcPr>
            <w:tcW w:w="0" w:type="auto"/>
            <w:tcBorders>
              <w:top w:val="nil"/>
              <w:left w:val="nil"/>
              <w:bottom w:val="single" w:sz="12" w:space="0" w:color="auto"/>
              <w:right w:val="single" w:sz="12" w:space="0" w:color="auto"/>
            </w:tcBorders>
            <w:shd w:val="clear" w:color="auto" w:fill="auto"/>
            <w:vAlign w:val="center"/>
            <w:hideMark/>
          </w:tcPr>
          <w:p w14:paraId="08BFD45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4240A5B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4521BD6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A6C48E0"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7348A2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5A4A64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22A826BA" w14:textId="77777777" w:rsidTr="003E3663">
        <w:trPr>
          <w:trHeight w:val="31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87A2B24"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56</w:t>
            </w:r>
          </w:p>
        </w:tc>
        <w:tc>
          <w:tcPr>
            <w:tcW w:w="0" w:type="auto"/>
            <w:tcBorders>
              <w:top w:val="nil"/>
              <w:left w:val="nil"/>
              <w:bottom w:val="single" w:sz="12" w:space="0" w:color="auto"/>
              <w:right w:val="single" w:sz="12" w:space="0" w:color="auto"/>
            </w:tcBorders>
            <w:shd w:val="clear" w:color="auto" w:fill="auto"/>
            <w:vAlign w:val="center"/>
            <w:hideMark/>
          </w:tcPr>
          <w:p w14:paraId="11D5D40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Control room building</w:t>
            </w:r>
          </w:p>
        </w:tc>
        <w:tc>
          <w:tcPr>
            <w:tcW w:w="0" w:type="auto"/>
            <w:tcBorders>
              <w:top w:val="nil"/>
              <w:left w:val="nil"/>
              <w:bottom w:val="single" w:sz="12" w:space="0" w:color="auto"/>
              <w:right w:val="single" w:sz="12" w:space="0" w:color="auto"/>
            </w:tcBorders>
            <w:shd w:val="clear" w:color="auto" w:fill="auto"/>
            <w:vAlign w:val="center"/>
            <w:hideMark/>
          </w:tcPr>
          <w:p w14:paraId="5333E31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Sq.m</w:t>
            </w:r>
          </w:p>
        </w:tc>
        <w:tc>
          <w:tcPr>
            <w:tcW w:w="0" w:type="auto"/>
            <w:tcBorders>
              <w:top w:val="nil"/>
              <w:left w:val="nil"/>
              <w:bottom w:val="single" w:sz="12" w:space="0" w:color="auto"/>
              <w:right w:val="single" w:sz="12" w:space="0" w:color="auto"/>
            </w:tcBorders>
            <w:shd w:val="clear" w:color="auto" w:fill="auto"/>
            <w:vAlign w:val="center"/>
            <w:hideMark/>
          </w:tcPr>
          <w:p w14:paraId="089CAFD2"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180</w:t>
            </w:r>
          </w:p>
        </w:tc>
        <w:tc>
          <w:tcPr>
            <w:tcW w:w="0" w:type="auto"/>
            <w:tcBorders>
              <w:top w:val="nil"/>
              <w:left w:val="nil"/>
              <w:bottom w:val="single" w:sz="12" w:space="0" w:color="auto"/>
              <w:right w:val="single" w:sz="12" w:space="0" w:color="auto"/>
            </w:tcBorders>
            <w:shd w:val="clear" w:color="auto" w:fill="auto"/>
            <w:vAlign w:val="center"/>
            <w:hideMark/>
          </w:tcPr>
          <w:p w14:paraId="7E11CE6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0C28FBD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B527BF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66B6FAD"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48CDA668"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27E2701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57</w:t>
            </w:r>
          </w:p>
        </w:tc>
        <w:tc>
          <w:tcPr>
            <w:tcW w:w="0" w:type="auto"/>
            <w:tcBorders>
              <w:top w:val="nil"/>
              <w:left w:val="nil"/>
              <w:bottom w:val="single" w:sz="12" w:space="0" w:color="auto"/>
              <w:right w:val="single" w:sz="12" w:space="0" w:color="auto"/>
            </w:tcBorders>
            <w:shd w:val="clear" w:color="auto" w:fill="auto"/>
            <w:vAlign w:val="center"/>
            <w:hideMark/>
          </w:tcPr>
          <w:p w14:paraId="34F3A10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RCC cable trenches (yard + LILO)</w:t>
            </w:r>
          </w:p>
        </w:tc>
        <w:tc>
          <w:tcPr>
            <w:tcW w:w="0" w:type="auto"/>
            <w:tcBorders>
              <w:top w:val="nil"/>
              <w:left w:val="nil"/>
              <w:bottom w:val="single" w:sz="12" w:space="0" w:color="auto"/>
              <w:right w:val="single" w:sz="12" w:space="0" w:color="auto"/>
            </w:tcBorders>
            <w:shd w:val="clear" w:color="auto" w:fill="auto"/>
            <w:vAlign w:val="center"/>
            <w:hideMark/>
          </w:tcPr>
          <w:p w14:paraId="0175BF5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RMT</w:t>
            </w:r>
          </w:p>
        </w:tc>
        <w:tc>
          <w:tcPr>
            <w:tcW w:w="0" w:type="auto"/>
            <w:tcBorders>
              <w:top w:val="nil"/>
              <w:left w:val="nil"/>
              <w:bottom w:val="single" w:sz="12" w:space="0" w:color="auto"/>
              <w:right w:val="single" w:sz="12" w:space="0" w:color="auto"/>
            </w:tcBorders>
            <w:shd w:val="clear" w:color="auto" w:fill="auto"/>
            <w:vAlign w:val="center"/>
            <w:hideMark/>
          </w:tcPr>
          <w:p w14:paraId="1D39799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4150</w:t>
            </w:r>
          </w:p>
        </w:tc>
        <w:tc>
          <w:tcPr>
            <w:tcW w:w="0" w:type="auto"/>
            <w:tcBorders>
              <w:top w:val="nil"/>
              <w:left w:val="nil"/>
              <w:bottom w:val="single" w:sz="12" w:space="0" w:color="auto"/>
              <w:right w:val="single" w:sz="12" w:space="0" w:color="auto"/>
            </w:tcBorders>
            <w:shd w:val="clear" w:color="auto" w:fill="auto"/>
            <w:vAlign w:val="center"/>
            <w:hideMark/>
          </w:tcPr>
          <w:p w14:paraId="40FA76AA"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63A730CF"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0085DA7"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BFD8B15"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08269BF4"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475AE56"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58</w:t>
            </w:r>
          </w:p>
        </w:tc>
        <w:tc>
          <w:tcPr>
            <w:tcW w:w="0" w:type="auto"/>
            <w:tcBorders>
              <w:top w:val="nil"/>
              <w:left w:val="nil"/>
              <w:bottom w:val="single" w:sz="12" w:space="0" w:color="auto"/>
              <w:right w:val="single" w:sz="12" w:space="0" w:color="auto"/>
            </w:tcBorders>
            <w:shd w:val="clear" w:color="auto" w:fill="auto"/>
            <w:vAlign w:val="center"/>
            <w:hideMark/>
          </w:tcPr>
          <w:p w14:paraId="01ADE8D2"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Switchyard metal spreading</w:t>
            </w:r>
          </w:p>
        </w:tc>
        <w:tc>
          <w:tcPr>
            <w:tcW w:w="0" w:type="auto"/>
            <w:tcBorders>
              <w:top w:val="nil"/>
              <w:left w:val="nil"/>
              <w:bottom w:val="single" w:sz="12" w:space="0" w:color="auto"/>
              <w:right w:val="single" w:sz="12" w:space="0" w:color="auto"/>
            </w:tcBorders>
            <w:shd w:val="clear" w:color="auto" w:fill="auto"/>
            <w:vAlign w:val="center"/>
            <w:hideMark/>
          </w:tcPr>
          <w:p w14:paraId="07C9700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Sq.m</w:t>
            </w:r>
          </w:p>
        </w:tc>
        <w:tc>
          <w:tcPr>
            <w:tcW w:w="0" w:type="auto"/>
            <w:tcBorders>
              <w:top w:val="nil"/>
              <w:left w:val="nil"/>
              <w:bottom w:val="single" w:sz="12" w:space="0" w:color="auto"/>
              <w:right w:val="single" w:sz="12" w:space="0" w:color="auto"/>
            </w:tcBorders>
            <w:shd w:val="clear" w:color="auto" w:fill="auto"/>
            <w:vAlign w:val="center"/>
            <w:hideMark/>
          </w:tcPr>
          <w:p w14:paraId="55DB3E58"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2000</w:t>
            </w:r>
          </w:p>
        </w:tc>
        <w:tc>
          <w:tcPr>
            <w:tcW w:w="0" w:type="auto"/>
            <w:tcBorders>
              <w:top w:val="nil"/>
              <w:left w:val="nil"/>
              <w:bottom w:val="single" w:sz="12" w:space="0" w:color="auto"/>
              <w:right w:val="single" w:sz="12" w:space="0" w:color="auto"/>
            </w:tcBorders>
            <w:shd w:val="clear" w:color="auto" w:fill="auto"/>
            <w:vAlign w:val="center"/>
            <w:hideMark/>
          </w:tcPr>
          <w:p w14:paraId="56F38E3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8A4109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91CB88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4DDF3CA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67C43B16" w14:textId="77777777" w:rsidTr="003E3663">
        <w:trPr>
          <w:trHeight w:val="58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C39857B"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59</w:t>
            </w:r>
          </w:p>
        </w:tc>
        <w:tc>
          <w:tcPr>
            <w:tcW w:w="0" w:type="auto"/>
            <w:tcBorders>
              <w:top w:val="nil"/>
              <w:left w:val="nil"/>
              <w:bottom w:val="single" w:sz="12" w:space="0" w:color="auto"/>
              <w:right w:val="single" w:sz="12" w:space="0" w:color="auto"/>
            </w:tcBorders>
            <w:shd w:val="clear" w:color="auto" w:fill="auto"/>
            <w:vAlign w:val="center"/>
            <w:hideMark/>
          </w:tcPr>
          <w:p w14:paraId="55C28F1B"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Boundary fencing, gates &amp; internal roads</w:t>
            </w:r>
          </w:p>
        </w:tc>
        <w:tc>
          <w:tcPr>
            <w:tcW w:w="0" w:type="auto"/>
            <w:tcBorders>
              <w:top w:val="nil"/>
              <w:left w:val="nil"/>
              <w:bottom w:val="single" w:sz="12" w:space="0" w:color="auto"/>
              <w:right w:val="single" w:sz="12" w:space="0" w:color="auto"/>
            </w:tcBorders>
            <w:shd w:val="clear" w:color="auto" w:fill="auto"/>
            <w:vAlign w:val="center"/>
            <w:hideMark/>
          </w:tcPr>
          <w:p w14:paraId="23F8ED5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Lot</w:t>
            </w:r>
          </w:p>
        </w:tc>
        <w:tc>
          <w:tcPr>
            <w:tcW w:w="0" w:type="auto"/>
            <w:tcBorders>
              <w:top w:val="nil"/>
              <w:left w:val="nil"/>
              <w:bottom w:val="single" w:sz="12" w:space="0" w:color="auto"/>
              <w:right w:val="single" w:sz="12" w:space="0" w:color="auto"/>
            </w:tcBorders>
            <w:shd w:val="clear" w:color="auto" w:fill="auto"/>
            <w:vAlign w:val="center"/>
            <w:hideMark/>
          </w:tcPr>
          <w:p w14:paraId="1FB58649"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1</w:t>
            </w:r>
          </w:p>
        </w:tc>
        <w:tc>
          <w:tcPr>
            <w:tcW w:w="0" w:type="auto"/>
            <w:tcBorders>
              <w:top w:val="nil"/>
              <w:left w:val="nil"/>
              <w:bottom w:val="single" w:sz="12" w:space="0" w:color="auto"/>
              <w:right w:val="single" w:sz="12" w:space="0" w:color="auto"/>
            </w:tcBorders>
            <w:shd w:val="clear" w:color="auto" w:fill="auto"/>
            <w:vAlign w:val="center"/>
            <w:hideMark/>
          </w:tcPr>
          <w:p w14:paraId="11ED5F09"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A639ECE"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3AD02A1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5EEA90D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r w:rsidR="003E3663" w:rsidRPr="003C41FC" w14:paraId="50D851BC" w14:textId="77777777" w:rsidTr="003E3663">
        <w:trPr>
          <w:trHeight w:val="31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6E1B9BCC"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60</w:t>
            </w:r>
          </w:p>
        </w:tc>
        <w:tc>
          <w:tcPr>
            <w:tcW w:w="0" w:type="auto"/>
            <w:tcBorders>
              <w:top w:val="nil"/>
              <w:left w:val="nil"/>
              <w:bottom w:val="single" w:sz="12" w:space="0" w:color="auto"/>
              <w:right w:val="single" w:sz="12" w:space="0" w:color="auto"/>
            </w:tcBorders>
            <w:shd w:val="clear" w:color="auto" w:fill="auto"/>
            <w:vAlign w:val="center"/>
            <w:hideMark/>
          </w:tcPr>
          <w:p w14:paraId="3434D506"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Cable joint pits / manholes</w:t>
            </w:r>
          </w:p>
        </w:tc>
        <w:tc>
          <w:tcPr>
            <w:tcW w:w="0" w:type="auto"/>
            <w:tcBorders>
              <w:top w:val="nil"/>
              <w:left w:val="nil"/>
              <w:bottom w:val="single" w:sz="12" w:space="0" w:color="auto"/>
              <w:right w:val="single" w:sz="12" w:space="0" w:color="auto"/>
            </w:tcBorders>
            <w:shd w:val="clear" w:color="auto" w:fill="auto"/>
            <w:vAlign w:val="center"/>
            <w:hideMark/>
          </w:tcPr>
          <w:p w14:paraId="69DD2104"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Nos</w:t>
            </w:r>
          </w:p>
        </w:tc>
        <w:tc>
          <w:tcPr>
            <w:tcW w:w="0" w:type="auto"/>
            <w:tcBorders>
              <w:top w:val="nil"/>
              <w:left w:val="nil"/>
              <w:bottom w:val="single" w:sz="12" w:space="0" w:color="auto"/>
              <w:right w:val="single" w:sz="12" w:space="0" w:color="auto"/>
            </w:tcBorders>
            <w:shd w:val="clear" w:color="auto" w:fill="auto"/>
            <w:vAlign w:val="center"/>
            <w:hideMark/>
          </w:tcPr>
          <w:p w14:paraId="63488E7D" w14:textId="77777777" w:rsidR="003E3663" w:rsidRPr="003C41FC" w:rsidRDefault="003E3663" w:rsidP="003E3663">
            <w:pPr>
              <w:widowControl/>
              <w:autoSpaceDE/>
              <w:autoSpaceDN/>
              <w:jc w:val="right"/>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6</w:t>
            </w:r>
          </w:p>
        </w:tc>
        <w:tc>
          <w:tcPr>
            <w:tcW w:w="0" w:type="auto"/>
            <w:tcBorders>
              <w:top w:val="nil"/>
              <w:left w:val="nil"/>
              <w:bottom w:val="single" w:sz="12" w:space="0" w:color="auto"/>
              <w:right w:val="single" w:sz="12" w:space="0" w:color="auto"/>
            </w:tcBorders>
            <w:shd w:val="clear" w:color="auto" w:fill="auto"/>
            <w:vAlign w:val="center"/>
            <w:hideMark/>
          </w:tcPr>
          <w:p w14:paraId="718F2ACC"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1C69C8B3"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214546C8"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c>
          <w:tcPr>
            <w:tcW w:w="0" w:type="auto"/>
            <w:tcBorders>
              <w:top w:val="nil"/>
              <w:left w:val="nil"/>
              <w:bottom w:val="single" w:sz="12" w:space="0" w:color="auto"/>
              <w:right w:val="single" w:sz="12" w:space="0" w:color="auto"/>
            </w:tcBorders>
            <w:shd w:val="clear" w:color="auto" w:fill="auto"/>
            <w:vAlign w:val="center"/>
            <w:hideMark/>
          </w:tcPr>
          <w:p w14:paraId="79B932A1" w14:textId="77777777" w:rsidR="003E3663" w:rsidRPr="003C41FC" w:rsidRDefault="003E3663" w:rsidP="003E3663">
            <w:pPr>
              <w:widowControl/>
              <w:autoSpaceDE/>
              <w:autoSpaceDN/>
              <w:rPr>
                <w:rFonts w:ascii="Arial" w:eastAsia="Times New Roman" w:hAnsi="Arial" w:cs="Arial"/>
                <w:color w:val="000000"/>
                <w:lang w:val="en-IN" w:eastAsia="en-IN" w:bidi="ar-SA"/>
              </w:rPr>
            </w:pPr>
            <w:r w:rsidRPr="003C41FC">
              <w:rPr>
                <w:rFonts w:ascii="Arial" w:eastAsia="Times New Roman" w:hAnsi="Arial" w:cs="Arial"/>
                <w:color w:val="000000"/>
                <w:lang w:eastAsia="en-IN" w:bidi="ar-SA"/>
              </w:rPr>
              <w:t> </w:t>
            </w:r>
          </w:p>
        </w:tc>
      </w:tr>
    </w:tbl>
    <w:p w14:paraId="744C2C5A" w14:textId="294E75FB" w:rsidR="003E3663" w:rsidRPr="003C41FC" w:rsidRDefault="003E3663" w:rsidP="00C73CB1">
      <w:pPr>
        <w:jc w:val="both"/>
        <w:rPr>
          <w:rFonts w:ascii="Arial" w:hAnsi="Arial" w:cs="Arial"/>
          <w:w w:val="105"/>
          <w:sz w:val="24"/>
          <w:szCs w:val="26"/>
        </w:rPr>
      </w:pPr>
    </w:p>
    <w:p w14:paraId="79CD4142" w14:textId="77777777" w:rsidR="00790746" w:rsidRPr="003C41FC" w:rsidRDefault="00790746" w:rsidP="00C73CB1">
      <w:pPr>
        <w:jc w:val="both"/>
        <w:rPr>
          <w:rFonts w:ascii="Arial" w:hAnsi="Arial" w:cs="Arial"/>
          <w:b/>
          <w:w w:val="105"/>
          <w:sz w:val="24"/>
          <w:szCs w:val="26"/>
          <w:u w:val="single"/>
        </w:rPr>
      </w:pPr>
    </w:p>
    <w:tbl>
      <w:tblPr>
        <w:tblStyle w:val="TableGrid"/>
        <w:tblW w:w="101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63"/>
        <w:gridCol w:w="897"/>
      </w:tblGrid>
      <w:tr w:rsidR="004A58CE" w:rsidRPr="003C41FC" w14:paraId="002D49D8" w14:textId="77777777" w:rsidTr="00E06207">
        <w:trPr>
          <w:trHeight w:val="207"/>
        </w:trPr>
        <w:tc>
          <w:tcPr>
            <w:tcW w:w="9263" w:type="dxa"/>
            <w:noWrap/>
          </w:tcPr>
          <w:p w14:paraId="1201891F" w14:textId="77777777" w:rsidR="004A58CE" w:rsidRPr="003C41FC" w:rsidRDefault="004A58CE" w:rsidP="00E06207">
            <w:pPr>
              <w:widowControl/>
              <w:autoSpaceDE/>
              <w:autoSpaceDN/>
              <w:jc w:val="both"/>
              <w:rPr>
                <w:rFonts w:ascii="Arial" w:eastAsia="Times New Roman" w:hAnsi="Arial" w:cs="Arial"/>
                <w:b/>
                <w:bCs/>
                <w:color w:val="000000"/>
                <w:sz w:val="22"/>
                <w:szCs w:val="24"/>
                <w:lang w:bidi="ar-SA"/>
              </w:rPr>
            </w:pPr>
            <w:r w:rsidRPr="003C41FC">
              <w:rPr>
                <w:rFonts w:ascii="Arial" w:eastAsia="Times New Roman" w:hAnsi="Arial" w:cs="Arial"/>
                <w:b/>
                <w:bCs/>
                <w:color w:val="000000"/>
                <w:sz w:val="22"/>
                <w:szCs w:val="24"/>
                <w:lang w:bidi="ar-SA"/>
              </w:rPr>
              <w:t>Total ( Excl GST)</w:t>
            </w:r>
          </w:p>
        </w:tc>
        <w:tc>
          <w:tcPr>
            <w:tcW w:w="897" w:type="dxa"/>
          </w:tcPr>
          <w:p w14:paraId="5FF61FC2" w14:textId="77777777" w:rsidR="004A58CE" w:rsidRPr="003C41FC" w:rsidRDefault="004A58CE" w:rsidP="00E06207">
            <w:pPr>
              <w:widowControl/>
              <w:autoSpaceDE/>
              <w:autoSpaceDN/>
              <w:jc w:val="both"/>
              <w:rPr>
                <w:rFonts w:ascii="Arial" w:eastAsia="Times New Roman" w:hAnsi="Arial" w:cs="Arial"/>
                <w:b/>
                <w:bCs/>
                <w:color w:val="000000"/>
                <w:sz w:val="22"/>
                <w:szCs w:val="24"/>
                <w:lang w:bidi="ar-SA"/>
              </w:rPr>
            </w:pPr>
          </w:p>
        </w:tc>
      </w:tr>
    </w:tbl>
    <w:p w14:paraId="64769A50" w14:textId="77777777" w:rsidR="004A58CE" w:rsidRPr="003C41FC" w:rsidRDefault="004A58CE" w:rsidP="004A58CE">
      <w:pPr>
        <w:jc w:val="both"/>
        <w:rPr>
          <w:rFonts w:ascii="Arial" w:eastAsia="Times New Roman" w:hAnsi="Arial" w:cs="Arial"/>
          <w:b/>
          <w:sz w:val="24"/>
          <w:szCs w:val="26"/>
          <w:lang w:bidi="ar-SA"/>
        </w:rPr>
      </w:pPr>
    </w:p>
    <w:p w14:paraId="350AEDC5" w14:textId="77777777" w:rsidR="004A58CE" w:rsidRPr="003C41FC" w:rsidRDefault="004A58CE" w:rsidP="004A58CE">
      <w:pPr>
        <w:widowControl/>
        <w:autoSpaceDE/>
        <w:autoSpaceDN/>
        <w:rPr>
          <w:rFonts w:ascii="Arial" w:eastAsia="Times New Roman" w:hAnsi="Arial" w:cs="Arial"/>
          <w:b/>
          <w:sz w:val="24"/>
          <w:szCs w:val="26"/>
          <w:lang w:bidi="ar-SA"/>
        </w:rPr>
      </w:pPr>
      <w:r w:rsidRPr="003C41FC">
        <w:rPr>
          <w:rFonts w:ascii="Arial" w:eastAsia="Times New Roman" w:hAnsi="Arial" w:cs="Arial"/>
          <w:b/>
          <w:sz w:val="24"/>
          <w:szCs w:val="26"/>
          <w:lang w:bidi="ar-SA"/>
        </w:rPr>
        <w:t>(Grand Total in Words ___________________________________________________________________)</w:t>
      </w:r>
    </w:p>
    <w:p w14:paraId="7F506658" w14:textId="77777777" w:rsidR="004A58CE" w:rsidRPr="003C41FC" w:rsidRDefault="004A58CE" w:rsidP="004A58CE">
      <w:pPr>
        <w:widowControl/>
        <w:tabs>
          <w:tab w:val="left" w:pos="0"/>
        </w:tabs>
        <w:autoSpaceDE/>
        <w:autoSpaceDN/>
        <w:jc w:val="both"/>
        <w:rPr>
          <w:rFonts w:ascii="Arial" w:eastAsia="Times New Roman" w:hAnsi="Arial" w:cs="Arial"/>
          <w:bCs/>
          <w:sz w:val="24"/>
          <w:szCs w:val="26"/>
          <w:lang w:bidi="ar-SA"/>
        </w:rPr>
      </w:pPr>
      <w:r w:rsidRPr="003C41FC">
        <w:rPr>
          <w:rFonts w:ascii="Arial" w:eastAsia="Times New Roman" w:hAnsi="Arial" w:cs="Arial"/>
          <w:b/>
          <w:sz w:val="24"/>
          <w:szCs w:val="26"/>
          <w:lang w:bidi="ar-SA"/>
        </w:rPr>
        <w:t xml:space="preserve">(NOTE: </w:t>
      </w:r>
      <w:r w:rsidRPr="003C41FC">
        <w:rPr>
          <w:rFonts w:ascii="Arial" w:eastAsia="Times New Roman" w:hAnsi="Arial" w:cs="Arial"/>
          <w:bCs/>
          <w:sz w:val="24"/>
          <w:szCs w:val="26"/>
          <w:lang w:bidi="ar-SA"/>
        </w:rPr>
        <w:t xml:space="preserve">The rates should be inclusive of All Taxes, Duties, Fees, Cess etc and all incidental charges but exclusive GST). </w:t>
      </w:r>
    </w:p>
    <w:p w14:paraId="66795C66" w14:textId="76627FCE" w:rsidR="003E3663" w:rsidRDefault="003E3663" w:rsidP="00C73CB1">
      <w:pPr>
        <w:widowControl/>
        <w:autoSpaceDE/>
        <w:autoSpaceDN/>
        <w:ind w:left="851" w:hanging="851"/>
        <w:jc w:val="both"/>
        <w:rPr>
          <w:rFonts w:ascii="Arial" w:eastAsia="Times New Roman" w:hAnsi="Arial" w:cs="Arial"/>
          <w:b/>
          <w:sz w:val="24"/>
          <w:szCs w:val="26"/>
          <w:lang w:bidi="ar-SA"/>
        </w:rPr>
      </w:pPr>
    </w:p>
    <w:p w14:paraId="3BCE0230" w14:textId="6936CB1E" w:rsidR="003C41FC" w:rsidRDefault="003C41FC" w:rsidP="00C73CB1">
      <w:pPr>
        <w:widowControl/>
        <w:autoSpaceDE/>
        <w:autoSpaceDN/>
        <w:ind w:left="851" w:hanging="851"/>
        <w:jc w:val="both"/>
        <w:rPr>
          <w:rFonts w:ascii="Arial" w:eastAsia="Times New Roman" w:hAnsi="Arial" w:cs="Arial"/>
          <w:b/>
          <w:sz w:val="24"/>
          <w:szCs w:val="26"/>
          <w:lang w:bidi="ar-SA"/>
        </w:rPr>
      </w:pPr>
    </w:p>
    <w:p w14:paraId="761B3C60" w14:textId="77777777" w:rsidR="003C41FC" w:rsidRPr="003C41FC" w:rsidRDefault="003C41FC" w:rsidP="00C73CB1">
      <w:pPr>
        <w:widowControl/>
        <w:autoSpaceDE/>
        <w:autoSpaceDN/>
        <w:ind w:left="851" w:hanging="851"/>
        <w:jc w:val="both"/>
        <w:rPr>
          <w:rFonts w:ascii="Arial" w:eastAsia="Times New Roman" w:hAnsi="Arial" w:cs="Arial"/>
          <w:b/>
          <w:sz w:val="24"/>
          <w:szCs w:val="26"/>
          <w:lang w:bidi="ar-SA"/>
        </w:rPr>
      </w:pPr>
    </w:p>
    <w:p w14:paraId="5A24092D" w14:textId="6773F883" w:rsidR="000952EA" w:rsidRPr="003C41FC" w:rsidRDefault="000952EA" w:rsidP="00C73CB1">
      <w:pPr>
        <w:widowControl/>
        <w:autoSpaceDE/>
        <w:autoSpaceDN/>
        <w:ind w:left="851" w:hanging="851"/>
        <w:jc w:val="both"/>
        <w:rPr>
          <w:rFonts w:ascii="Arial" w:eastAsia="Times New Roman" w:hAnsi="Arial" w:cs="Arial"/>
          <w:b/>
          <w:sz w:val="24"/>
          <w:szCs w:val="26"/>
          <w:lang w:bidi="ar-SA"/>
        </w:rPr>
      </w:pPr>
      <w:r w:rsidRPr="003C41FC">
        <w:rPr>
          <w:rFonts w:ascii="Arial" w:eastAsia="Times New Roman" w:hAnsi="Arial" w:cs="Arial"/>
          <w:b/>
          <w:sz w:val="24"/>
          <w:szCs w:val="26"/>
          <w:lang w:bidi="ar-SA"/>
        </w:rPr>
        <w:t xml:space="preserve">                                                                                                  </w:t>
      </w:r>
      <w:r w:rsidR="003C41FC">
        <w:rPr>
          <w:rFonts w:ascii="Arial" w:eastAsia="Times New Roman" w:hAnsi="Arial" w:cs="Arial"/>
          <w:b/>
          <w:sz w:val="24"/>
          <w:szCs w:val="26"/>
          <w:lang w:bidi="ar-SA"/>
        </w:rPr>
        <w:t xml:space="preserve">           </w:t>
      </w:r>
      <w:r w:rsidRPr="003C41FC">
        <w:rPr>
          <w:rFonts w:ascii="Arial" w:eastAsia="Times New Roman" w:hAnsi="Arial" w:cs="Arial"/>
          <w:b/>
          <w:sz w:val="24"/>
          <w:szCs w:val="26"/>
          <w:lang w:bidi="ar-SA"/>
        </w:rPr>
        <w:t xml:space="preserve">  </w:t>
      </w:r>
      <w:r w:rsidR="003C41FC">
        <w:rPr>
          <w:rFonts w:ascii="Arial" w:eastAsia="Times New Roman" w:hAnsi="Arial" w:cs="Arial"/>
          <w:b/>
          <w:sz w:val="24"/>
          <w:szCs w:val="26"/>
          <w:lang w:bidi="ar-SA"/>
        </w:rPr>
        <w:t xml:space="preserve">                   </w:t>
      </w:r>
      <w:r w:rsidRPr="003C41FC">
        <w:rPr>
          <w:rFonts w:ascii="Arial" w:eastAsia="Times New Roman" w:hAnsi="Arial" w:cs="Arial"/>
          <w:b/>
          <w:sz w:val="24"/>
          <w:szCs w:val="26"/>
          <w:lang w:bidi="ar-SA"/>
        </w:rPr>
        <w:t>s/d</w:t>
      </w:r>
    </w:p>
    <w:p w14:paraId="231DC682" w14:textId="5F6665F6" w:rsidR="001778CC" w:rsidRPr="003C41FC" w:rsidRDefault="001778CC" w:rsidP="00C73CB1">
      <w:pPr>
        <w:widowControl/>
        <w:autoSpaceDE/>
        <w:autoSpaceDN/>
        <w:ind w:left="851" w:hanging="851"/>
        <w:jc w:val="both"/>
        <w:rPr>
          <w:rFonts w:ascii="Arial" w:eastAsia="Times New Roman" w:hAnsi="Arial" w:cs="Arial"/>
          <w:b/>
          <w:sz w:val="24"/>
          <w:szCs w:val="26"/>
          <w:lang w:bidi="ar-SA"/>
        </w:rPr>
      </w:pPr>
      <w:r w:rsidRPr="003C41FC">
        <w:rPr>
          <w:rFonts w:ascii="Arial" w:eastAsia="Times New Roman" w:hAnsi="Arial" w:cs="Arial"/>
          <w:b/>
          <w:sz w:val="24"/>
          <w:szCs w:val="26"/>
          <w:lang w:bidi="ar-SA"/>
        </w:rPr>
        <w:t xml:space="preserve">Signature &amp; Seal                                                  </w:t>
      </w:r>
      <w:r w:rsidR="00DF3841" w:rsidRPr="003C41FC">
        <w:rPr>
          <w:rFonts w:ascii="Arial" w:eastAsia="Times New Roman" w:hAnsi="Arial" w:cs="Arial"/>
          <w:b/>
          <w:sz w:val="24"/>
          <w:szCs w:val="26"/>
          <w:lang w:bidi="ar-SA"/>
        </w:rPr>
        <w:t xml:space="preserve"> </w:t>
      </w:r>
      <w:r w:rsidR="003C0581" w:rsidRPr="003C41FC">
        <w:rPr>
          <w:rFonts w:ascii="Arial" w:eastAsia="Times New Roman" w:hAnsi="Arial" w:cs="Arial"/>
          <w:b/>
          <w:sz w:val="24"/>
          <w:szCs w:val="26"/>
          <w:lang w:bidi="ar-SA"/>
        </w:rPr>
        <w:t xml:space="preserve">           </w:t>
      </w:r>
      <w:r w:rsidR="003C41FC">
        <w:rPr>
          <w:rFonts w:ascii="Arial" w:eastAsia="Times New Roman" w:hAnsi="Arial" w:cs="Arial"/>
          <w:b/>
          <w:sz w:val="24"/>
          <w:szCs w:val="26"/>
          <w:lang w:bidi="ar-SA"/>
        </w:rPr>
        <w:t xml:space="preserve">                        </w:t>
      </w:r>
      <w:r w:rsidRPr="003C41FC">
        <w:rPr>
          <w:rFonts w:ascii="Arial" w:eastAsia="Times New Roman" w:hAnsi="Arial" w:cs="Arial"/>
          <w:b/>
          <w:sz w:val="24"/>
          <w:szCs w:val="26"/>
          <w:lang w:bidi="ar-SA"/>
        </w:rPr>
        <w:t>Executive Engineer (E)</w:t>
      </w:r>
    </w:p>
    <w:p w14:paraId="54F5E847" w14:textId="7CA4AA4E" w:rsidR="00CE13EB" w:rsidRPr="00992433" w:rsidRDefault="001778CC" w:rsidP="00C73CB1">
      <w:pPr>
        <w:widowControl/>
        <w:autoSpaceDE/>
        <w:autoSpaceDN/>
        <w:jc w:val="both"/>
        <w:rPr>
          <w:rFonts w:ascii="Arial" w:eastAsiaTheme="minorEastAsia" w:hAnsi="Arial" w:cs="Arial"/>
          <w:b/>
          <w:sz w:val="24"/>
          <w:szCs w:val="26"/>
          <w:lang w:bidi="ar-SA"/>
        </w:rPr>
      </w:pPr>
      <w:r w:rsidRPr="003C41FC">
        <w:rPr>
          <w:rFonts w:ascii="Arial" w:eastAsiaTheme="minorEastAsia" w:hAnsi="Arial" w:cs="Arial"/>
          <w:b/>
          <w:sz w:val="24"/>
          <w:szCs w:val="26"/>
          <w:lang w:bidi="ar-SA"/>
        </w:rPr>
        <w:t xml:space="preserve">of Contractor                                                      </w:t>
      </w:r>
      <w:r w:rsidR="003C0581" w:rsidRPr="003C41FC">
        <w:rPr>
          <w:rFonts w:ascii="Arial" w:eastAsiaTheme="minorEastAsia" w:hAnsi="Arial" w:cs="Arial"/>
          <w:b/>
          <w:sz w:val="24"/>
          <w:szCs w:val="26"/>
          <w:lang w:bidi="ar-SA"/>
        </w:rPr>
        <w:t xml:space="preserve">                </w:t>
      </w:r>
      <w:r w:rsidR="003C41FC">
        <w:rPr>
          <w:rFonts w:ascii="Arial" w:eastAsiaTheme="minorEastAsia" w:hAnsi="Arial" w:cs="Arial"/>
          <w:b/>
          <w:sz w:val="24"/>
          <w:szCs w:val="26"/>
          <w:lang w:bidi="ar-SA"/>
        </w:rPr>
        <w:t xml:space="preserve">                    </w:t>
      </w:r>
      <w:r w:rsidR="00017E67" w:rsidRPr="003C41FC">
        <w:rPr>
          <w:rFonts w:ascii="Arial" w:eastAsiaTheme="minorEastAsia" w:hAnsi="Arial" w:cs="Arial"/>
          <w:b/>
          <w:sz w:val="24"/>
          <w:szCs w:val="26"/>
          <w:lang w:bidi="ar-SA"/>
        </w:rPr>
        <w:t>Deendayal Port Authorit</w:t>
      </w:r>
      <w:r w:rsidR="008568AC" w:rsidRPr="003C41FC">
        <w:rPr>
          <w:rFonts w:ascii="Arial" w:eastAsiaTheme="minorEastAsia" w:hAnsi="Arial" w:cs="Arial"/>
          <w:b/>
          <w:sz w:val="24"/>
          <w:szCs w:val="26"/>
          <w:lang w:bidi="ar-SA"/>
        </w:rPr>
        <w:t>y</w:t>
      </w:r>
    </w:p>
    <w:sectPr w:rsidR="00CE13EB" w:rsidRPr="00992433" w:rsidSect="00CA13CB">
      <w:pgSz w:w="12240" w:h="15840" w:code="1"/>
      <w:pgMar w:top="1440" w:right="474"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2757B" w14:textId="77777777" w:rsidR="00224E2B" w:rsidRDefault="00224E2B" w:rsidP="008C70F1">
      <w:r>
        <w:separator/>
      </w:r>
    </w:p>
  </w:endnote>
  <w:endnote w:type="continuationSeparator" w:id="0">
    <w:p w14:paraId="27C66EEB" w14:textId="77777777" w:rsidR="00224E2B" w:rsidRDefault="00224E2B" w:rsidP="008C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altName w:val="Gautami"/>
    <w:panose1 w:val="020005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51F01" w14:textId="77777777" w:rsidR="00224E2B" w:rsidRDefault="00224E2B" w:rsidP="008C70F1">
      <w:r>
        <w:separator/>
      </w:r>
    </w:p>
  </w:footnote>
  <w:footnote w:type="continuationSeparator" w:id="0">
    <w:p w14:paraId="659585D6" w14:textId="77777777" w:rsidR="00224E2B" w:rsidRDefault="00224E2B" w:rsidP="008C70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F10"/>
    <w:multiLevelType w:val="multilevel"/>
    <w:tmpl w:val="815E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4278E"/>
    <w:multiLevelType w:val="multilevel"/>
    <w:tmpl w:val="6560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70D52"/>
    <w:multiLevelType w:val="multilevel"/>
    <w:tmpl w:val="637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7319C"/>
    <w:multiLevelType w:val="multilevel"/>
    <w:tmpl w:val="E7E0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12810"/>
    <w:multiLevelType w:val="multilevel"/>
    <w:tmpl w:val="42EA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B6815"/>
    <w:multiLevelType w:val="multilevel"/>
    <w:tmpl w:val="53F0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67750"/>
    <w:multiLevelType w:val="multilevel"/>
    <w:tmpl w:val="2072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D4680"/>
    <w:multiLevelType w:val="multilevel"/>
    <w:tmpl w:val="A25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426F0"/>
    <w:multiLevelType w:val="multilevel"/>
    <w:tmpl w:val="EC3E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A67F9"/>
    <w:multiLevelType w:val="multilevel"/>
    <w:tmpl w:val="EE6C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C247B"/>
    <w:multiLevelType w:val="multilevel"/>
    <w:tmpl w:val="89FE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283093"/>
    <w:multiLevelType w:val="multilevel"/>
    <w:tmpl w:val="87A6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A5F84"/>
    <w:multiLevelType w:val="multilevel"/>
    <w:tmpl w:val="4238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E45019"/>
    <w:multiLevelType w:val="multilevel"/>
    <w:tmpl w:val="162E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2C602C"/>
    <w:multiLevelType w:val="multilevel"/>
    <w:tmpl w:val="8888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3A5B49"/>
    <w:multiLevelType w:val="multilevel"/>
    <w:tmpl w:val="8F6A3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4F1E2D"/>
    <w:multiLevelType w:val="multilevel"/>
    <w:tmpl w:val="AF28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9F0DD9"/>
    <w:multiLevelType w:val="multilevel"/>
    <w:tmpl w:val="9306E4F0"/>
    <w:lvl w:ilvl="0">
      <w:start w:val="1"/>
      <w:numFmt w:val="decimal"/>
      <w:pStyle w:val="EDH1"/>
      <w:lvlText w:val="%1."/>
      <w:lvlJc w:val="left"/>
      <w:pPr>
        <w:ind w:left="360" w:hanging="360"/>
      </w:pPr>
      <w:rPr>
        <w:i w:val="0"/>
        <w:sz w:val="28"/>
      </w:rPr>
    </w:lvl>
    <w:lvl w:ilvl="1">
      <w:start w:val="1"/>
      <w:numFmt w:val="decimal"/>
      <w:pStyle w:val="EDH2"/>
      <w:lvlText w:val="%1.%2."/>
      <w:lvlJc w:val="left"/>
      <w:pPr>
        <w:ind w:left="432" w:hanging="432"/>
      </w:pPr>
      <w:rPr>
        <w:i w:val="0"/>
      </w:rPr>
    </w:lvl>
    <w:lvl w:ilvl="2">
      <w:start w:val="1"/>
      <w:numFmt w:val="decimal"/>
      <w:pStyle w:val="EDH3"/>
      <w:lvlText w:val="%1.%2.%3."/>
      <w:lvlJc w:val="left"/>
      <w:pPr>
        <w:ind w:left="1134" w:hanging="504"/>
      </w:pPr>
      <w:rPr>
        <w:b w:val="0"/>
        <w:i w:val="0"/>
        <w:strike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941964"/>
    <w:multiLevelType w:val="multilevel"/>
    <w:tmpl w:val="A15A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04CAB"/>
    <w:multiLevelType w:val="multilevel"/>
    <w:tmpl w:val="05A0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0C313A"/>
    <w:multiLevelType w:val="multilevel"/>
    <w:tmpl w:val="84CA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40ED6"/>
    <w:multiLevelType w:val="multilevel"/>
    <w:tmpl w:val="BFAE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1666A5"/>
    <w:multiLevelType w:val="multilevel"/>
    <w:tmpl w:val="2F4C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F2573"/>
    <w:multiLevelType w:val="multilevel"/>
    <w:tmpl w:val="DA26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1704E"/>
    <w:multiLevelType w:val="multilevel"/>
    <w:tmpl w:val="554E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F91B5F"/>
    <w:multiLevelType w:val="multilevel"/>
    <w:tmpl w:val="69CE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F07CF0"/>
    <w:multiLevelType w:val="multilevel"/>
    <w:tmpl w:val="8864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9F28F1"/>
    <w:multiLevelType w:val="multilevel"/>
    <w:tmpl w:val="D406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9A43B6"/>
    <w:multiLevelType w:val="multilevel"/>
    <w:tmpl w:val="D6DE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984209"/>
    <w:multiLevelType w:val="multilevel"/>
    <w:tmpl w:val="49CC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B10418"/>
    <w:multiLevelType w:val="multilevel"/>
    <w:tmpl w:val="7F4C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9B2CDE"/>
    <w:multiLevelType w:val="multilevel"/>
    <w:tmpl w:val="1BEA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49060A"/>
    <w:multiLevelType w:val="multilevel"/>
    <w:tmpl w:val="96FCD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145D7A"/>
    <w:multiLevelType w:val="multilevel"/>
    <w:tmpl w:val="D95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8113AF"/>
    <w:multiLevelType w:val="multilevel"/>
    <w:tmpl w:val="8FC4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605899"/>
    <w:multiLevelType w:val="multilevel"/>
    <w:tmpl w:val="6958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DD539D"/>
    <w:multiLevelType w:val="multilevel"/>
    <w:tmpl w:val="D514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E329A2"/>
    <w:multiLevelType w:val="multilevel"/>
    <w:tmpl w:val="E43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C874D6"/>
    <w:multiLevelType w:val="multilevel"/>
    <w:tmpl w:val="1932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8B6525"/>
    <w:multiLevelType w:val="multilevel"/>
    <w:tmpl w:val="0BC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4E6FD2"/>
    <w:multiLevelType w:val="multilevel"/>
    <w:tmpl w:val="1FEA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F6672"/>
    <w:multiLevelType w:val="multilevel"/>
    <w:tmpl w:val="C084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BA59E1"/>
    <w:multiLevelType w:val="multilevel"/>
    <w:tmpl w:val="C578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E55B47"/>
    <w:multiLevelType w:val="multilevel"/>
    <w:tmpl w:val="E494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9821A8"/>
    <w:multiLevelType w:val="multilevel"/>
    <w:tmpl w:val="DE36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70697C"/>
    <w:multiLevelType w:val="multilevel"/>
    <w:tmpl w:val="2CAC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02989"/>
    <w:multiLevelType w:val="multilevel"/>
    <w:tmpl w:val="6148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B86279"/>
    <w:multiLevelType w:val="multilevel"/>
    <w:tmpl w:val="2C44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B429CF"/>
    <w:multiLevelType w:val="multilevel"/>
    <w:tmpl w:val="5FE65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B7C77"/>
    <w:multiLevelType w:val="multilevel"/>
    <w:tmpl w:val="65DC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1"/>
  </w:num>
  <w:num w:numId="3">
    <w:abstractNumId w:val="47"/>
  </w:num>
  <w:num w:numId="4">
    <w:abstractNumId w:val="32"/>
  </w:num>
  <w:num w:numId="5">
    <w:abstractNumId w:val="9"/>
  </w:num>
  <w:num w:numId="6">
    <w:abstractNumId w:val="13"/>
  </w:num>
  <w:num w:numId="7">
    <w:abstractNumId w:val="8"/>
  </w:num>
  <w:num w:numId="8">
    <w:abstractNumId w:val="40"/>
  </w:num>
  <w:num w:numId="9">
    <w:abstractNumId w:val="23"/>
  </w:num>
  <w:num w:numId="10">
    <w:abstractNumId w:val="37"/>
  </w:num>
  <w:num w:numId="11">
    <w:abstractNumId w:val="1"/>
  </w:num>
  <w:num w:numId="12">
    <w:abstractNumId w:val="25"/>
  </w:num>
  <w:num w:numId="13">
    <w:abstractNumId w:val="31"/>
  </w:num>
  <w:num w:numId="14">
    <w:abstractNumId w:val="49"/>
  </w:num>
  <w:num w:numId="15">
    <w:abstractNumId w:val="10"/>
  </w:num>
  <w:num w:numId="16">
    <w:abstractNumId w:val="44"/>
  </w:num>
  <w:num w:numId="17">
    <w:abstractNumId w:val="39"/>
  </w:num>
  <w:num w:numId="18">
    <w:abstractNumId w:val="43"/>
  </w:num>
  <w:num w:numId="19">
    <w:abstractNumId w:val="2"/>
  </w:num>
  <w:num w:numId="20">
    <w:abstractNumId w:val="7"/>
  </w:num>
  <w:num w:numId="21">
    <w:abstractNumId w:val="3"/>
  </w:num>
  <w:num w:numId="22">
    <w:abstractNumId w:val="29"/>
  </w:num>
  <w:num w:numId="23">
    <w:abstractNumId w:val="38"/>
  </w:num>
  <w:num w:numId="24">
    <w:abstractNumId w:val="30"/>
  </w:num>
  <w:num w:numId="25">
    <w:abstractNumId w:val="11"/>
  </w:num>
  <w:num w:numId="26">
    <w:abstractNumId w:val="26"/>
  </w:num>
  <w:num w:numId="27">
    <w:abstractNumId w:val="34"/>
  </w:num>
  <w:num w:numId="28">
    <w:abstractNumId w:val="24"/>
  </w:num>
  <w:num w:numId="29">
    <w:abstractNumId w:val="20"/>
  </w:num>
  <w:num w:numId="30">
    <w:abstractNumId w:val="19"/>
  </w:num>
  <w:num w:numId="31">
    <w:abstractNumId w:val="5"/>
  </w:num>
  <w:num w:numId="32">
    <w:abstractNumId w:val="18"/>
  </w:num>
  <w:num w:numId="33">
    <w:abstractNumId w:val="14"/>
  </w:num>
  <w:num w:numId="34">
    <w:abstractNumId w:val="36"/>
  </w:num>
  <w:num w:numId="35">
    <w:abstractNumId w:val="35"/>
  </w:num>
  <w:num w:numId="36">
    <w:abstractNumId w:val="16"/>
  </w:num>
  <w:num w:numId="37">
    <w:abstractNumId w:val="6"/>
  </w:num>
  <w:num w:numId="38">
    <w:abstractNumId w:val="48"/>
  </w:num>
  <w:num w:numId="39">
    <w:abstractNumId w:val="15"/>
  </w:num>
  <w:num w:numId="40">
    <w:abstractNumId w:val="22"/>
  </w:num>
  <w:num w:numId="41">
    <w:abstractNumId w:val="46"/>
  </w:num>
  <w:num w:numId="42">
    <w:abstractNumId w:val="33"/>
  </w:num>
  <w:num w:numId="43">
    <w:abstractNumId w:val="41"/>
  </w:num>
  <w:num w:numId="44">
    <w:abstractNumId w:val="45"/>
  </w:num>
  <w:num w:numId="45">
    <w:abstractNumId w:val="0"/>
  </w:num>
  <w:num w:numId="46">
    <w:abstractNumId w:val="27"/>
  </w:num>
  <w:num w:numId="47">
    <w:abstractNumId w:val="42"/>
  </w:num>
  <w:num w:numId="48">
    <w:abstractNumId w:val="4"/>
  </w:num>
  <w:num w:numId="49">
    <w:abstractNumId w:val="12"/>
  </w:num>
  <w:num w:numId="5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BD"/>
    <w:rsid w:val="0000094D"/>
    <w:rsid w:val="00000EAD"/>
    <w:rsid w:val="000023FD"/>
    <w:rsid w:val="000033CF"/>
    <w:rsid w:val="0000498F"/>
    <w:rsid w:val="00004C97"/>
    <w:rsid w:val="000051FB"/>
    <w:rsid w:val="0000531D"/>
    <w:rsid w:val="00005ACB"/>
    <w:rsid w:val="00006699"/>
    <w:rsid w:val="00006BA8"/>
    <w:rsid w:val="00007204"/>
    <w:rsid w:val="00010079"/>
    <w:rsid w:val="00012320"/>
    <w:rsid w:val="00013537"/>
    <w:rsid w:val="00013AD5"/>
    <w:rsid w:val="0001444A"/>
    <w:rsid w:val="00014D57"/>
    <w:rsid w:val="00014EEF"/>
    <w:rsid w:val="00015C44"/>
    <w:rsid w:val="00017E67"/>
    <w:rsid w:val="000201F8"/>
    <w:rsid w:val="00020F5E"/>
    <w:rsid w:val="0002217D"/>
    <w:rsid w:val="00022A27"/>
    <w:rsid w:val="00022E4C"/>
    <w:rsid w:val="000231AC"/>
    <w:rsid w:val="00023EDC"/>
    <w:rsid w:val="000245C7"/>
    <w:rsid w:val="00025BC4"/>
    <w:rsid w:val="0002690A"/>
    <w:rsid w:val="000270B8"/>
    <w:rsid w:val="00027457"/>
    <w:rsid w:val="00030AB9"/>
    <w:rsid w:val="00030C57"/>
    <w:rsid w:val="00031C82"/>
    <w:rsid w:val="00031E06"/>
    <w:rsid w:val="0003285C"/>
    <w:rsid w:val="000334C5"/>
    <w:rsid w:val="0003374E"/>
    <w:rsid w:val="000339E9"/>
    <w:rsid w:val="00033CDB"/>
    <w:rsid w:val="00034CD5"/>
    <w:rsid w:val="000355C5"/>
    <w:rsid w:val="00035EDB"/>
    <w:rsid w:val="000377A5"/>
    <w:rsid w:val="00040CD5"/>
    <w:rsid w:val="00041BDE"/>
    <w:rsid w:val="00041EA2"/>
    <w:rsid w:val="00042949"/>
    <w:rsid w:val="000429A8"/>
    <w:rsid w:val="0004397A"/>
    <w:rsid w:val="00044330"/>
    <w:rsid w:val="000444C1"/>
    <w:rsid w:val="00044A04"/>
    <w:rsid w:val="000451E1"/>
    <w:rsid w:val="00045556"/>
    <w:rsid w:val="000463DC"/>
    <w:rsid w:val="00046483"/>
    <w:rsid w:val="00046840"/>
    <w:rsid w:val="00047046"/>
    <w:rsid w:val="00047189"/>
    <w:rsid w:val="00050018"/>
    <w:rsid w:val="00050C9D"/>
    <w:rsid w:val="00050D01"/>
    <w:rsid w:val="000515D4"/>
    <w:rsid w:val="000515E9"/>
    <w:rsid w:val="0005168C"/>
    <w:rsid w:val="0005197B"/>
    <w:rsid w:val="00052293"/>
    <w:rsid w:val="0005352C"/>
    <w:rsid w:val="00053F36"/>
    <w:rsid w:val="00053FAA"/>
    <w:rsid w:val="00054376"/>
    <w:rsid w:val="00055958"/>
    <w:rsid w:val="00055B57"/>
    <w:rsid w:val="00056310"/>
    <w:rsid w:val="00056BF3"/>
    <w:rsid w:val="00056FAA"/>
    <w:rsid w:val="00057ACF"/>
    <w:rsid w:val="00060042"/>
    <w:rsid w:val="000608B7"/>
    <w:rsid w:val="0006216F"/>
    <w:rsid w:val="0006232E"/>
    <w:rsid w:val="00062514"/>
    <w:rsid w:val="00063E12"/>
    <w:rsid w:val="00064DD9"/>
    <w:rsid w:val="000652DC"/>
    <w:rsid w:val="00066327"/>
    <w:rsid w:val="00067622"/>
    <w:rsid w:val="00067A56"/>
    <w:rsid w:val="000700DD"/>
    <w:rsid w:val="00070696"/>
    <w:rsid w:val="00070B25"/>
    <w:rsid w:val="00071C44"/>
    <w:rsid w:val="00071E45"/>
    <w:rsid w:val="00072056"/>
    <w:rsid w:val="0007233D"/>
    <w:rsid w:val="00073804"/>
    <w:rsid w:val="00074181"/>
    <w:rsid w:val="00074C33"/>
    <w:rsid w:val="0007702A"/>
    <w:rsid w:val="000770A4"/>
    <w:rsid w:val="00082780"/>
    <w:rsid w:val="00082B16"/>
    <w:rsid w:val="00083803"/>
    <w:rsid w:val="00085FE4"/>
    <w:rsid w:val="00086339"/>
    <w:rsid w:val="00086588"/>
    <w:rsid w:val="00087953"/>
    <w:rsid w:val="000907BA"/>
    <w:rsid w:val="00090B6E"/>
    <w:rsid w:val="0009271F"/>
    <w:rsid w:val="0009284D"/>
    <w:rsid w:val="00092DD1"/>
    <w:rsid w:val="00092E76"/>
    <w:rsid w:val="00093FCB"/>
    <w:rsid w:val="000943B7"/>
    <w:rsid w:val="0009485D"/>
    <w:rsid w:val="000952EA"/>
    <w:rsid w:val="00095322"/>
    <w:rsid w:val="0009539A"/>
    <w:rsid w:val="0009581D"/>
    <w:rsid w:val="00097E0D"/>
    <w:rsid w:val="00097FF9"/>
    <w:rsid w:val="000A101A"/>
    <w:rsid w:val="000A18DC"/>
    <w:rsid w:val="000A1C22"/>
    <w:rsid w:val="000A1E8B"/>
    <w:rsid w:val="000A2EE9"/>
    <w:rsid w:val="000A369D"/>
    <w:rsid w:val="000A37B3"/>
    <w:rsid w:val="000A410D"/>
    <w:rsid w:val="000A45F2"/>
    <w:rsid w:val="000A4C41"/>
    <w:rsid w:val="000A4D26"/>
    <w:rsid w:val="000A547A"/>
    <w:rsid w:val="000A6675"/>
    <w:rsid w:val="000A6E24"/>
    <w:rsid w:val="000A7980"/>
    <w:rsid w:val="000B079E"/>
    <w:rsid w:val="000B0BE2"/>
    <w:rsid w:val="000B24C0"/>
    <w:rsid w:val="000B2609"/>
    <w:rsid w:val="000B389C"/>
    <w:rsid w:val="000B3D3A"/>
    <w:rsid w:val="000B41B7"/>
    <w:rsid w:val="000B450B"/>
    <w:rsid w:val="000B5027"/>
    <w:rsid w:val="000B5110"/>
    <w:rsid w:val="000B57D4"/>
    <w:rsid w:val="000B5D66"/>
    <w:rsid w:val="000B6497"/>
    <w:rsid w:val="000B6B73"/>
    <w:rsid w:val="000C12EA"/>
    <w:rsid w:val="000C2871"/>
    <w:rsid w:val="000C28B0"/>
    <w:rsid w:val="000C29E7"/>
    <w:rsid w:val="000C2A97"/>
    <w:rsid w:val="000C30A9"/>
    <w:rsid w:val="000C35E3"/>
    <w:rsid w:val="000C3C65"/>
    <w:rsid w:val="000C477C"/>
    <w:rsid w:val="000C4E0D"/>
    <w:rsid w:val="000C4EBF"/>
    <w:rsid w:val="000C50B1"/>
    <w:rsid w:val="000C65D9"/>
    <w:rsid w:val="000C66B1"/>
    <w:rsid w:val="000C6879"/>
    <w:rsid w:val="000D070D"/>
    <w:rsid w:val="000D2ADA"/>
    <w:rsid w:val="000D4BB6"/>
    <w:rsid w:val="000D5185"/>
    <w:rsid w:val="000D549E"/>
    <w:rsid w:val="000D59E7"/>
    <w:rsid w:val="000D6095"/>
    <w:rsid w:val="000D64FB"/>
    <w:rsid w:val="000D70E2"/>
    <w:rsid w:val="000D7491"/>
    <w:rsid w:val="000D7A2E"/>
    <w:rsid w:val="000E0C3F"/>
    <w:rsid w:val="000E137F"/>
    <w:rsid w:val="000E3F06"/>
    <w:rsid w:val="000E5135"/>
    <w:rsid w:val="000E6655"/>
    <w:rsid w:val="000E7214"/>
    <w:rsid w:val="000E79EB"/>
    <w:rsid w:val="000E7DB4"/>
    <w:rsid w:val="000F0245"/>
    <w:rsid w:val="000F0B90"/>
    <w:rsid w:val="000F126F"/>
    <w:rsid w:val="000F230D"/>
    <w:rsid w:val="000F3ED8"/>
    <w:rsid w:val="000F4C30"/>
    <w:rsid w:val="000F539C"/>
    <w:rsid w:val="000F5C1E"/>
    <w:rsid w:val="000F6686"/>
    <w:rsid w:val="000F6813"/>
    <w:rsid w:val="000F6FB3"/>
    <w:rsid w:val="000F7E47"/>
    <w:rsid w:val="001005A7"/>
    <w:rsid w:val="0010159A"/>
    <w:rsid w:val="00102582"/>
    <w:rsid w:val="00103991"/>
    <w:rsid w:val="00103DEE"/>
    <w:rsid w:val="00104395"/>
    <w:rsid w:val="00104C7B"/>
    <w:rsid w:val="00104F49"/>
    <w:rsid w:val="0010518A"/>
    <w:rsid w:val="0010535F"/>
    <w:rsid w:val="00105A91"/>
    <w:rsid w:val="00105F5C"/>
    <w:rsid w:val="0011021B"/>
    <w:rsid w:val="00110713"/>
    <w:rsid w:val="00110B06"/>
    <w:rsid w:val="001118FA"/>
    <w:rsid w:val="001128FD"/>
    <w:rsid w:val="001138FC"/>
    <w:rsid w:val="00113A9B"/>
    <w:rsid w:val="00114039"/>
    <w:rsid w:val="00114C7A"/>
    <w:rsid w:val="001156C7"/>
    <w:rsid w:val="00115BDC"/>
    <w:rsid w:val="001174C5"/>
    <w:rsid w:val="0012027B"/>
    <w:rsid w:val="0012071F"/>
    <w:rsid w:val="00120D3E"/>
    <w:rsid w:val="001223C1"/>
    <w:rsid w:val="0012281E"/>
    <w:rsid w:val="00122BBE"/>
    <w:rsid w:val="00123F22"/>
    <w:rsid w:val="00124099"/>
    <w:rsid w:val="0012417F"/>
    <w:rsid w:val="001248B7"/>
    <w:rsid w:val="00125055"/>
    <w:rsid w:val="0012577C"/>
    <w:rsid w:val="00126B01"/>
    <w:rsid w:val="0012732A"/>
    <w:rsid w:val="0012781D"/>
    <w:rsid w:val="00130B2D"/>
    <w:rsid w:val="0013166A"/>
    <w:rsid w:val="00131901"/>
    <w:rsid w:val="00132344"/>
    <w:rsid w:val="00133118"/>
    <w:rsid w:val="00133915"/>
    <w:rsid w:val="00134461"/>
    <w:rsid w:val="00134559"/>
    <w:rsid w:val="00136D40"/>
    <w:rsid w:val="00137545"/>
    <w:rsid w:val="00137C73"/>
    <w:rsid w:val="0014187A"/>
    <w:rsid w:val="00142040"/>
    <w:rsid w:val="00142221"/>
    <w:rsid w:val="0014260A"/>
    <w:rsid w:val="00142955"/>
    <w:rsid w:val="001433C8"/>
    <w:rsid w:val="0014394A"/>
    <w:rsid w:val="001439E6"/>
    <w:rsid w:val="00145551"/>
    <w:rsid w:val="00145A37"/>
    <w:rsid w:val="00145F2D"/>
    <w:rsid w:val="00146576"/>
    <w:rsid w:val="001468C5"/>
    <w:rsid w:val="00146C45"/>
    <w:rsid w:val="00146D21"/>
    <w:rsid w:val="00146E5C"/>
    <w:rsid w:val="0014722A"/>
    <w:rsid w:val="00147731"/>
    <w:rsid w:val="00147F2E"/>
    <w:rsid w:val="0015089D"/>
    <w:rsid w:val="00151046"/>
    <w:rsid w:val="001515D9"/>
    <w:rsid w:val="00152718"/>
    <w:rsid w:val="00152B8B"/>
    <w:rsid w:val="0015311D"/>
    <w:rsid w:val="0015312A"/>
    <w:rsid w:val="00153B59"/>
    <w:rsid w:val="00154A33"/>
    <w:rsid w:val="00154CB0"/>
    <w:rsid w:val="0015635B"/>
    <w:rsid w:val="00156ED7"/>
    <w:rsid w:val="00160176"/>
    <w:rsid w:val="0016250E"/>
    <w:rsid w:val="00162690"/>
    <w:rsid w:val="00162761"/>
    <w:rsid w:val="00163A70"/>
    <w:rsid w:val="00163E3B"/>
    <w:rsid w:val="00164152"/>
    <w:rsid w:val="00164C4C"/>
    <w:rsid w:val="00164F5A"/>
    <w:rsid w:val="00166764"/>
    <w:rsid w:val="0016680C"/>
    <w:rsid w:val="00166B72"/>
    <w:rsid w:val="00166CCE"/>
    <w:rsid w:val="00167318"/>
    <w:rsid w:val="00167E25"/>
    <w:rsid w:val="00170103"/>
    <w:rsid w:val="00170776"/>
    <w:rsid w:val="00170FC9"/>
    <w:rsid w:val="00172D4A"/>
    <w:rsid w:val="00173101"/>
    <w:rsid w:val="001741DC"/>
    <w:rsid w:val="00174EC6"/>
    <w:rsid w:val="001758C1"/>
    <w:rsid w:val="00175C7C"/>
    <w:rsid w:val="00176C1E"/>
    <w:rsid w:val="001777FC"/>
    <w:rsid w:val="001778CC"/>
    <w:rsid w:val="0018162F"/>
    <w:rsid w:val="00181A21"/>
    <w:rsid w:val="00182149"/>
    <w:rsid w:val="001822EE"/>
    <w:rsid w:val="00182382"/>
    <w:rsid w:val="001830F6"/>
    <w:rsid w:val="00183AF6"/>
    <w:rsid w:val="00184002"/>
    <w:rsid w:val="00185E6E"/>
    <w:rsid w:val="0018617C"/>
    <w:rsid w:val="00186E5A"/>
    <w:rsid w:val="00187030"/>
    <w:rsid w:val="0018714B"/>
    <w:rsid w:val="001874B2"/>
    <w:rsid w:val="001901F3"/>
    <w:rsid w:val="00190303"/>
    <w:rsid w:val="00190313"/>
    <w:rsid w:val="00190785"/>
    <w:rsid w:val="00190F45"/>
    <w:rsid w:val="001916EC"/>
    <w:rsid w:val="001927DA"/>
    <w:rsid w:val="001930E0"/>
    <w:rsid w:val="0019574B"/>
    <w:rsid w:val="001959BF"/>
    <w:rsid w:val="00196046"/>
    <w:rsid w:val="00196D8F"/>
    <w:rsid w:val="00197409"/>
    <w:rsid w:val="0019795D"/>
    <w:rsid w:val="00197AB2"/>
    <w:rsid w:val="001A2219"/>
    <w:rsid w:val="001A2485"/>
    <w:rsid w:val="001A3001"/>
    <w:rsid w:val="001A30CF"/>
    <w:rsid w:val="001A5132"/>
    <w:rsid w:val="001A5C1C"/>
    <w:rsid w:val="001A6A39"/>
    <w:rsid w:val="001A70B8"/>
    <w:rsid w:val="001A7305"/>
    <w:rsid w:val="001B01CC"/>
    <w:rsid w:val="001B08F1"/>
    <w:rsid w:val="001B0A66"/>
    <w:rsid w:val="001B10AD"/>
    <w:rsid w:val="001B3AEF"/>
    <w:rsid w:val="001B5FCB"/>
    <w:rsid w:val="001B69BA"/>
    <w:rsid w:val="001B6BDB"/>
    <w:rsid w:val="001B7495"/>
    <w:rsid w:val="001B74F5"/>
    <w:rsid w:val="001B7772"/>
    <w:rsid w:val="001C075C"/>
    <w:rsid w:val="001C11DA"/>
    <w:rsid w:val="001C1214"/>
    <w:rsid w:val="001C16F4"/>
    <w:rsid w:val="001C1E80"/>
    <w:rsid w:val="001C22F3"/>
    <w:rsid w:val="001C27C0"/>
    <w:rsid w:val="001C2B8B"/>
    <w:rsid w:val="001C2FF1"/>
    <w:rsid w:val="001C429D"/>
    <w:rsid w:val="001C4B64"/>
    <w:rsid w:val="001C5281"/>
    <w:rsid w:val="001C5DA3"/>
    <w:rsid w:val="001C6FA3"/>
    <w:rsid w:val="001C7E61"/>
    <w:rsid w:val="001D0F12"/>
    <w:rsid w:val="001D1240"/>
    <w:rsid w:val="001D1656"/>
    <w:rsid w:val="001D175F"/>
    <w:rsid w:val="001D18F7"/>
    <w:rsid w:val="001D2150"/>
    <w:rsid w:val="001D2B0C"/>
    <w:rsid w:val="001D335C"/>
    <w:rsid w:val="001D3808"/>
    <w:rsid w:val="001D3A98"/>
    <w:rsid w:val="001D4A1D"/>
    <w:rsid w:val="001D5ED5"/>
    <w:rsid w:val="001D677C"/>
    <w:rsid w:val="001E1304"/>
    <w:rsid w:val="001E1EB0"/>
    <w:rsid w:val="001E1F81"/>
    <w:rsid w:val="001E21DE"/>
    <w:rsid w:val="001E3B85"/>
    <w:rsid w:val="001E3C54"/>
    <w:rsid w:val="001E5326"/>
    <w:rsid w:val="001E5FB8"/>
    <w:rsid w:val="001E6A3F"/>
    <w:rsid w:val="001E6FB8"/>
    <w:rsid w:val="001F0751"/>
    <w:rsid w:val="001F1340"/>
    <w:rsid w:val="001F17AD"/>
    <w:rsid w:val="001F2EE9"/>
    <w:rsid w:val="001F36DC"/>
    <w:rsid w:val="001F372D"/>
    <w:rsid w:val="001F468F"/>
    <w:rsid w:val="001F46A3"/>
    <w:rsid w:val="001F46F0"/>
    <w:rsid w:val="001F4BCE"/>
    <w:rsid w:val="001F60CB"/>
    <w:rsid w:val="001F65D6"/>
    <w:rsid w:val="001F7268"/>
    <w:rsid w:val="002006CE"/>
    <w:rsid w:val="0020143C"/>
    <w:rsid w:val="002016D6"/>
    <w:rsid w:val="00201B99"/>
    <w:rsid w:val="00201BB7"/>
    <w:rsid w:val="002028B5"/>
    <w:rsid w:val="00202A5B"/>
    <w:rsid w:val="00202B7B"/>
    <w:rsid w:val="00203116"/>
    <w:rsid w:val="002036F0"/>
    <w:rsid w:val="00203BDD"/>
    <w:rsid w:val="0020456E"/>
    <w:rsid w:val="00204742"/>
    <w:rsid w:val="002070F1"/>
    <w:rsid w:val="00210885"/>
    <w:rsid w:val="00212245"/>
    <w:rsid w:val="002128B9"/>
    <w:rsid w:val="00213B3D"/>
    <w:rsid w:val="00213DFD"/>
    <w:rsid w:val="00215106"/>
    <w:rsid w:val="00215E0D"/>
    <w:rsid w:val="00216162"/>
    <w:rsid w:val="00216455"/>
    <w:rsid w:val="00220157"/>
    <w:rsid w:val="002204F8"/>
    <w:rsid w:val="00221EB6"/>
    <w:rsid w:val="00222B21"/>
    <w:rsid w:val="00222D62"/>
    <w:rsid w:val="00222F6C"/>
    <w:rsid w:val="00223D52"/>
    <w:rsid w:val="00223F45"/>
    <w:rsid w:val="002240CF"/>
    <w:rsid w:val="00224C55"/>
    <w:rsid w:val="00224E2B"/>
    <w:rsid w:val="00225605"/>
    <w:rsid w:val="0022615C"/>
    <w:rsid w:val="002266A3"/>
    <w:rsid w:val="00226BD2"/>
    <w:rsid w:val="0022772C"/>
    <w:rsid w:val="0022788D"/>
    <w:rsid w:val="00227DC9"/>
    <w:rsid w:val="00230CCF"/>
    <w:rsid w:val="00231187"/>
    <w:rsid w:val="0023281F"/>
    <w:rsid w:val="00232B42"/>
    <w:rsid w:val="00232BBD"/>
    <w:rsid w:val="00233B19"/>
    <w:rsid w:val="00236393"/>
    <w:rsid w:val="0023658E"/>
    <w:rsid w:val="002367EF"/>
    <w:rsid w:val="0024021E"/>
    <w:rsid w:val="00240A3E"/>
    <w:rsid w:val="00240C82"/>
    <w:rsid w:val="00241B1F"/>
    <w:rsid w:val="00242699"/>
    <w:rsid w:val="00242892"/>
    <w:rsid w:val="00243009"/>
    <w:rsid w:val="002442AF"/>
    <w:rsid w:val="0024444C"/>
    <w:rsid w:val="00245763"/>
    <w:rsid w:val="00245D30"/>
    <w:rsid w:val="00245D37"/>
    <w:rsid w:val="002465BF"/>
    <w:rsid w:val="002472DC"/>
    <w:rsid w:val="00247301"/>
    <w:rsid w:val="00247602"/>
    <w:rsid w:val="00247CE5"/>
    <w:rsid w:val="00247D37"/>
    <w:rsid w:val="0025019E"/>
    <w:rsid w:val="00250283"/>
    <w:rsid w:val="00250C0C"/>
    <w:rsid w:val="00250D5D"/>
    <w:rsid w:val="0025155F"/>
    <w:rsid w:val="00251EB8"/>
    <w:rsid w:val="00251FF3"/>
    <w:rsid w:val="0025205F"/>
    <w:rsid w:val="00252465"/>
    <w:rsid w:val="00252754"/>
    <w:rsid w:val="00252A56"/>
    <w:rsid w:val="00252E1B"/>
    <w:rsid w:val="002535E9"/>
    <w:rsid w:val="002547D0"/>
    <w:rsid w:val="0025522E"/>
    <w:rsid w:val="00256A05"/>
    <w:rsid w:val="002575E0"/>
    <w:rsid w:val="00260283"/>
    <w:rsid w:val="0026144F"/>
    <w:rsid w:val="002623BE"/>
    <w:rsid w:val="00263901"/>
    <w:rsid w:val="002642CD"/>
    <w:rsid w:val="00264475"/>
    <w:rsid w:val="00264870"/>
    <w:rsid w:val="0026710C"/>
    <w:rsid w:val="00267525"/>
    <w:rsid w:val="00271414"/>
    <w:rsid w:val="00271CD8"/>
    <w:rsid w:val="0027374A"/>
    <w:rsid w:val="00274656"/>
    <w:rsid w:val="00275941"/>
    <w:rsid w:val="00275BFE"/>
    <w:rsid w:val="0027658A"/>
    <w:rsid w:val="00277082"/>
    <w:rsid w:val="002802DD"/>
    <w:rsid w:val="00280444"/>
    <w:rsid w:val="002814F4"/>
    <w:rsid w:val="002817DE"/>
    <w:rsid w:val="00281BD0"/>
    <w:rsid w:val="002820B7"/>
    <w:rsid w:val="002824FA"/>
    <w:rsid w:val="002829F2"/>
    <w:rsid w:val="0028378A"/>
    <w:rsid w:val="00284ABD"/>
    <w:rsid w:val="00284F15"/>
    <w:rsid w:val="00285B8F"/>
    <w:rsid w:val="00286CF0"/>
    <w:rsid w:val="00286F8D"/>
    <w:rsid w:val="002908E1"/>
    <w:rsid w:val="002909D7"/>
    <w:rsid w:val="00290F9B"/>
    <w:rsid w:val="00291901"/>
    <w:rsid w:val="00291D6E"/>
    <w:rsid w:val="00292775"/>
    <w:rsid w:val="00295645"/>
    <w:rsid w:val="00296F10"/>
    <w:rsid w:val="00297678"/>
    <w:rsid w:val="00297AD1"/>
    <w:rsid w:val="00297B4E"/>
    <w:rsid w:val="002A0F15"/>
    <w:rsid w:val="002A1723"/>
    <w:rsid w:val="002A2C1C"/>
    <w:rsid w:val="002A359D"/>
    <w:rsid w:val="002A3B56"/>
    <w:rsid w:val="002A4F82"/>
    <w:rsid w:val="002A5294"/>
    <w:rsid w:val="002A5667"/>
    <w:rsid w:val="002A73E5"/>
    <w:rsid w:val="002A77B4"/>
    <w:rsid w:val="002A7835"/>
    <w:rsid w:val="002A7E9F"/>
    <w:rsid w:val="002B0C59"/>
    <w:rsid w:val="002B0D06"/>
    <w:rsid w:val="002B171D"/>
    <w:rsid w:val="002B2F1C"/>
    <w:rsid w:val="002B37F3"/>
    <w:rsid w:val="002B4E48"/>
    <w:rsid w:val="002B508F"/>
    <w:rsid w:val="002B5466"/>
    <w:rsid w:val="002B569F"/>
    <w:rsid w:val="002B6555"/>
    <w:rsid w:val="002B74B5"/>
    <w:rsid w:val="002B75EC"/>
    <w:rsid w:val="002B7A5E"/>
    <w:rsid w:val="002C05C2"/>
    <w:rsid w:val="002C07B5"/>
    <w:rsid w:val="002C236D"/>
    <w:rsid w:val="002C281C"/>
    <w:rsid w:val="002C3701"/>
    <w:rsid w:val="002C42C3"/>
    <w:rsid w:val="002C4C7B"/>
    <w:rsid w:val="002C4CBC"/>
    <w:rsid w:val="002C4ED3"/>
    <w:rsid w:val="002C5E2E"/>
    <w:rsid w:val="002C64EE"/>
    <w:rsid w:val="002C6AE8"/>
    <w:rsid w:val="002C7114"/>
    <w:rsid w:val="002C74D3"/>
    <w:rsid w:val="002D2FD1"/>
    <w:rsid w:val="002D3123"/>
    <w:rsid w:val="002D3220"/>
    <w:rsid w:val="002D4516"/>
    <w:rsid w:val="002D509B"/>
    <w:rsid w:val="002D5258"/>
    <w:rsid w:val="002D5351"/>
    <w:rsid w:val="002D6626"/>
    <w:rsid w:val="002D6879"/>
    <w:rsid w:val="002D759B"/>
    <w:rsid w:val="002D78CF"/>
    <w:rsid w:val="002D7C98"/>
    <w:rsid w:val="002E0705"/>
    <w:rsid w:val="002E1086"/>
    <w:rsid w:val="002E17FF"/>
    <w:rsid w:val="002E255B"/>
    <w:rsid w:val="002E2AA4"/>
    <w:rsid w:val="002E3303"/>
    <w:rsid w:val="002E3891"/>
    <w:rsid w:val="002E3A61"/>
    <w:rsid w:val="002E4043"/>
    <w:rsid w:val="002E4195"/>
    <w:rsid w:val="002E5082"/>
    <w:rsid w:val="002E5343"/>
    <w:rsid w:val="002E59E9"/>
    <w:rsid w:val="002E5F3A"/>
    <w:rsid w:val="002E72FC"/>
    <w:rsid w:val="002E74A2"/>
    <w:rsid w:val="002F0005"/>
    <w:rsid w:val="002F0B57"/>
    <w:rsid w:val="002F31E8"/>
    <w:rsid w:val="002F43EC"/>
    <w:rsid w:val="002F5547"/>
    <w:rsid w:val="002F6B8E"/>
    <w:rsid w:val="002F6D95"/>
    <w:rsid w:val="00300A35"/>
    <w:rsid w:val="00300DEE"/>
    <w:rsid w:val="003015A4"/>
    <w:rsid w:val="00302389"/>
    <w:rsid w:val="00303DD4"/>
    <w:rsid w:val="00303F55"/>
    <w:rsid w:val="0030408C"/>
    <w:rsid w:val="003042D7"/>
    <w:rsid w:val="0030495C"/>
    <w:rsid w:val="003050C6"/>
    <w:rsid w:val="00305159"/>
    <w:rsid w:val="00305646"/>
    <w:rsid w:val="00305709"/>
    <w:rsid w:val="003062D5"/>
    <w:rsid w:val="00306CB4"/>
    <w:rsid w:val="00306DCA"/>
    <w:rsid w:val="00306E03"/>
    <w:rsid w:val="0030773B"/>
    <w:rsid w:val="00307BC1"/>
    <w:rsid w:val="003109ED"/>
    <w:rsid w:val="003111B8"/>
    <w:rsid w:val="00311741"/>
    <w:rsid w:val="003118FC"/>
    <w:rsid w:val="003119CB"/>
    <w:rsid w:val="0031219B"/>
    <w:rsid w:val="003145EA"/>
    <w:rsid w:val="00317905"/>
    <w:rsid w:val="00317A05"/>
    <w:rsid w:val="00317A40"/>
    <w:rsid w:val="0032042C"/>
    <w:rsid w:val="00320B90"/>
    <w:rsid w:val="0032200B"/>
    <w:rsid w:val="00322124"/>
    <w:rsid w:val="003223CF"/>
    <w:rsid w:val="003226CD"/>
    <w:rsid w:val="00323AA0"/>
    <w:rsid w:val="00323E41"/>
    <w:rsid w:val="003245B4"/>
    <w:rsid w:val="003252DE"/>
    <w:rsid w:val="00325C47"/>
    <w:rsid w:val="0032604C"/>
    <w:rsid w:val="00326296"/>
    <w:rsid w:val="003279EB"/>
    <w:rsid w:val="003302B9"/>
    <w:rsid w:val="0033042B"/>
    <w:rsid w:val="003316B8"/>
    <w:rsid w:val="00331EB9"/>
    <w:rsid w:val="00331FA0"/>
    <w:rsid w:val="003328F5"/>
    <w:rsid w:val="00332FDA"/>
    <w:rsid w:val="00333DFC"/>
    <w:rsid w:val="00334BB8"/>
    <w:rsid w:val="003355FB"/>
    <w:rsid w:val="00335711"/>
    <w:rsid w:val="00335F94"/>
    <w:rsid w:val="003361A1"/>
    <w:rsid w:val="003362AC"/>
    <w:rsid w:val="00336812"/>
    <w:rsid w:val="0034031D"/>
    <w:rsid w:val="0034066F"/>
    <w:rsid w:val="003425C6"/>
    <w:rsid w:val="00343356"/>
    <w:rsid w:val="00343FB0"/>
    <w:rsid w:val="0034400E"/>
    <w:rsid w:val="00345637"/>
    <w:rsid w:val="0034580E"/>
    <w:rsid w:val="00346389"/>
    <w:rsid w:val="00346A72"/>
    <w:rsid w:val="00346AB1"/>
    <w:rsid w:val="00346D75"/>
    <w:rsid w:val="00346ED4"/>
    <w:rsid w:val="003473C6"/>
    <w:rsid w:val="0034764D"/>
    <w:rsid w:val="00347EEA"/>
    <w:rsid w:val="003514B4"/>
    <w:rsid w:val="0035348F"/>
    <w:rsid w:val="00353F28"/>
    <w:rsid w:val="003546B1"/>
    <w:rsid w:val="00354DF8"/>
    <w:rsid w:val="003558EE"/>
    <w:rsid w:val="0035636F"/>
    <w:rsid w:val="003566F8"/>
    <w:rsid w:val="00356977"/>
    <w:rsid w:val="00356EE7"/>
    <w:rsid w:val="003605A2"/>
    <w:rsid w:val="00361054"/>
    <w:rsid w:val="003619BA"/>
    <w:rsid w:val="00363524"/>
    <w:rsid w:val="0036355E"/>
    <w:rsid w:val="0036484B"/>
    <w:rsid w:val="00364887"/>
    <w:rsid w:val="003656C0"/>
    <w:rsid w:val="00365C60"/>
    <w:rsid w:val="003664D0"/>
    <w:rsid w:val="00366553"/>
    <w:rsid w:val="00366E3D"/>
    <w:rsid w:val="00366F82"/>
    <w:rsid w:val="00367771"/>
    <w:rsid w:val="00367B3A"/>
    <w:rsid w:val="003703D6"/>
    <w:rsid w:val="003709AF"/>
    <w:rsid w:val="00370FF3"/>
    <w:rsid w:val="00371A09"/>
    <w:rsid w:val="00372A49"/>
    <w:rsid w:val="00373BD1"/>
    <w:rsid w:val="003740BA"/>
    <w:rsid w:val="003748DF"/>
    <w:rsid w:val="00376319"/>
    <w:rsid w:val="00376523"/>
    <w:rsid w:val="003801D1"/>
    <w:rsid w:val="0038046C"/>
    <w:rsid w:val="00380655"/>
    <w:rsid w:val="00381073"/>
    <w:rsid w:val="003827D0"/>
    <w:rsid w:val="0038309B"/>
    <w:rsid w:val="003858FE"/>
    <w:rsid w:val="00385927"/>
    <w:rsid w:val="00385BE7"/>
    <w:rsid w:val="00385C62"/>
    <w:rsid w:val="0038661F"/>
    <w:rsid w:val="003866C2"/>
    <w:rsid w:val="00386892"/>
    <w:rsid w:val="003902AF"/>
    <w:rsid w:val="003903F5"/>
    <w:rsid w:val="00390FEF"/>
    <w:rsid w:val="00391693"/>
    <w:rsid w:val="00391FDF"/>
    <w:rsid w:val="00393709"/>
    <w:rsid w:val="00394A1B"/>
    <w:rsid w:val="00394BBD"/>
    <w:rsid w:val="00395BFA"/>
    <w:rsid w:val="00396481"/>
    <w:rsid w:val="00396F9B"/>
    <w:rsid w:val="00397488"/>
    <w:rsid w:val="003976AE"/>
    <w:rsid w:val="00397C1B"/>
    <w:rsid w:val="00397F61"/>
    <w:rsid w:val="003A011A"/>
    <w:rsid w:val="003A0335"/>
    <w:rsid w:val="003A04E3"/>
    <w:rsid w:val="003A075D"/>
    <w:rsid w:val="003A10DB"/>
    <w:rsid w:val="003A177C"/>
    <w:rsid w:val="003A5222"/>
    <w:rsid w:val="003A52F2"/>
    <w:rsid w:val="003A58FE"/>
    <w:rsid w:val="003A61D7"/>
    <w:rsid w:val="003A6CF1"/>
    <w:rsid w:val="003A7124"/>
    <w:rsid w:val="003B0102"/>
    <w:rsid w:val="003B0376"/>
    <w:rsid w:val="003B07AA"/>
    <w:rsid w:val="003B0B92"/>
    <w:rsid w:val="003B1B4F"/>
    <w:rsid w:val="003B1C45"/>
    <w:rsid w:val="003B1E30"/>
    <w:rsid w:val="003B2117"/>
    <w:rsid w:val="003B2543"/>
    <w:rsid w:val="003B29EC"/>
    <w:rsid w:val="003B2B63"/>
    <w:rsid w:val="003B2D92"/>
    <w:rsid w:val="003B4159"/>
    <w:rsid w:val="003B4DC1"/>
    <w:rsid w:val="003B53C9"/>
    <w:rsid w:val="003B5B82"/>
    <w:rsid w:val="003B6750"/>
    <w:rsid w:val="003C014C"/>
    <w:rsid w:val="003C0581"/>
    <w:rsid w:val="003C0C47"/>
    <w:rsid w:val="003C10E3"/>
    <w:rsid w:val="003C141E"/>
    <w:rsid w:val="003C3355"/>
    <w:rsid w:val="003C37FC"/>
    <w:rsid w:val="003C41FC"/>
    <w:rsid w:val="003C446A"/>
    <w:rsid w:val="003C5B19"/>
    <w:rsid w:val="003C5E21"/>
    <w:rsid w:val="003C638A"/>
    <w:rsid w:val="003C6A26"/>
    <w:rsid w:val="003C7DCC"/>
    <w:rsid w:val="003D0449"/>
    <w:rsid w:val="003D08BC"/>
    <w:rsid w:val="003D1AFB"/>
    <w:rsid w:val="003D2285"/>
    <w:rsid w:val="003D273A"/>
    <w:rsid w:val="003D35B6"/>
    <w:rsid w:val="003D3BD0"/>
    <w:rsid w:val="003D4178"/>
    <w:rsid w:val="003D42C8"/>
    <w:rsid w:val="003D4AEA"/>
    <w:rsid w:val="003D5A07"/>
    <w:rsid w:val="003D7046"/>
    <w:rsid w:val="003E1469"/>
    <w:rsid w:val="003E20D3"/>
    <w:rsid w:val="003E23AD"/>
    <w:rsid w:val="003E24AB"/>
    <w:rsid w:val="003E2584"/>
    <w:rsid w:val="003E264F"/>
    <w:rsid w:val="003E2F3C"/>
    <w:rsid w:val="003E3663"/>
    <w:rsid w:val="003E4D20"/>
    <w:rsid w:val="003E4F45"/>
    <w:rsid w:val="003E5538"/>
    <w:rsid w:val="003E5B21"/>
    <w:rsid w:val="003E66B2"/>
    <w:rsid w:val="003E7CB9"/>
    <w:rsid w:val="003E7CFD"/>
    <w:rsid w:val="003F0383"/>
    <w:rsid w:val="003F0881"/>
    <w:rsid w:val="003F0E67"/>
    <w:rsid w:val="003F198C"/>
    <w:rsid w:val="003F1BEB"/>
    <w:rsid w:val="003F1C2F"/>
    <w:rsid w:val="003F2FF0"/>
    <w:rsid w:val="003F3151"/>
    <w:rsid w:val="003F39C3"/>
    <w:rsid w:val="003F3B34"/>
    <w:rsid w:val="003F3DF9"/>
    <w:rsid w:val="003F44CD"/>
    <w:rsid w:val="003F5463"/>
    <w:rsid w:val="003F5593"/>
    <w:rsid w:val="003F610E"/>
    <w:rsid w:val="003F6D21"/>
    <w:rsid w:val="003F6F03"/>
    <w:rsid w:val="003F7766"/>
    <w:rsid w:val="003F77C6"/>
    <w:rsid w:val="003F7C2A"/>
    <w:rsid w:val="00400952"/>
    <w:rsid w:val="00401142"/>
    <w:rsid w:val="00401BF8"/>
    <w:rsid w:val="00401C26"/>
    <w:rsid w:val="00401EE3"/>
    <w:rsid w:val="00402970"/>
    <w:rsid w:val="00402F48"/>
    <w:rsid w:val="00405ABC"/>
    <w:rsid w:val="00405B7C"/>
    <w:rsid w:val="00405B89"/>
    <w:rsid w:val="00407450"/>
    <w:rsid w:val="0041023D"/>
    <w:rsid w:val="0041031B"/>
    <w:rsid w:val="004107C1"/>
    <w:rsid w:val="00410C42"/>
    <w:rsid w:val="00410C71"/>
    <w:rsid w:val="00410E5C"/>
    <w:rsid w:val="0041162C"/>
    <w:rsid w:val="00411681"/>
    <w:rsid w:val="00411713"/>
    <w:rsid w:val="00413CC8"/>
    <w:rsid w:val="00413F0F"/>
    <w:rsid w:val="00414908"/>
    <w:rsid w:val="004152E9"/>
    <w:rsid w:val="00415722"/>
    <w:rsid w:val="00415DC2"/>
    <w:rsid w:val="00416E45"/>
    <w:rsid w:val="004214DA"/>
    <w:rsid w:val="0042170E"/>
    <w:rsid w:val="00421AFB"/>
    <w:rsid w:val="00421F97"/>
    <w:rsid w:val="00422C26"/>
    <w:rsid w:val="00423725"/>
    <w:rsid w:val="00423C6A"/>
    <w:rsid w:val="00424C08"/>
    <w:rsid w:val="00424C14"/>
    <w:rsid w:val="004252B8"/>
    <w:rsid w:val="00425B10"/>
    <w:rsid w:val="004263C3"/>
    <w:rsid w:val="00426989"/>
    <w:rsid w:val="004276DF"/>
    <w:rsid w:val="0042777F"/>
    <w:rsid w:val="0042791B"/>
    <w:rsid w:val="004300AB"/>
    <w:rsid w:val="00430907"/>
    <w:rsid w:val="00430B26"/>
    <w:rsid w:val="00430C81"/>
    <w:rsid w:val="0043153C"/>
    <w:rsid w:val="004317A9"/>
    <w:rsid w:val="00431AB4"/>
    <w:rsid w:val="00431E6E"/>
    <w:rsid w:val="0043365D"/>
    <w:rsid w:val="00433F56"/>
    <w:rsid w:val="004345EA"/>
    <w:rsid w:val="00434DFC"/>
    <w:rsid w:val="00435FB0"/>
    <w:rsid w:val="0043736B"/>
    <w:rsid w:val="00437580"/>
    <w:rsid w:val="0043791D"/>
    <w:rsid w:val="0044013E"/>
    <w:rsid w:val="0044030F"/>
    <w:rsid w:val="00444052"/>
    <w:rsid w:val="00444C9A"/>
    <w:rsid w:val="00444CE4"/>
    <w:rsid w:val="0044539D"/>
    <w:rsid w:val="00445CA9"/>
    <w:rsid w:val="00445F6C"/>
    <w:rsid w:val="00446AED"/>
    <w:rsid w:val="00450195"/>
    <w:rsid w:val="0045023F"/>
    <w:rsid w:val="00450584"/>
    <w:rsid w:val="004507A1"/>
    <w:rsid w:val="0045090F"/>
    <w:rsid w:val="00450AEC"/>
    <w:rsid w:val="00451879"/>
    <w:rsid w:val="004528CD"/>
    <w:rsid w:val="00452E5A"/>
    <w:rsid w:val="00452EE5"/>
    <w:rsid w:val="004538AC"/>
    <w:rsid w:val="00453DB2"/>
    <w:rsid w:val="004547B7"/>
    <w:rsid w:val="00454823"/>
    <w:rsid w:val="00454862"/>
    <w:rsid w:val="00454893"/>
    <w:rsid w:val="00455873"/>
    <w:rsid w:val="00456367"/>
    <w:rsid w:val="00457613"/>
    <w:rsid w:val="00457716"/>
    <w:rsid w:val="0045782E"/>
    <w:rsid w:val="00461867"/>
    <w:rsid w:val="00461E07"/>
    <w:rsid w:val="004625D0"/>
    <w:rsid w:val="00462AED"/>
    <w:rsid w:val="00462C60"/>
    <w:rsid w:val="00462F75"/>
    <w:rsid w:val="0046351D"/>
    <w:rsid w:val="004635FF"/>
    <w:rsid w:val="0046386C"/>
    <w:rsid w:val="00463AD8"/>
    <w:rsid w:val="00463E00"/>
    <w:rsid w:val="0046509E"/>
    <w:rsid w:val="004652F1"/>
    <w:rsid w:val="004657B4"/>
    <w:rsid w:val="00467C42"/>
    <w:rsid w:val="00470071"/>
    <w:rsid w:val="00470091"/>
    <w:rsid w:val="00470297"/>
    <w:rsid w:val="0047054A"/>
    <w:rsid w:val="004705C0"/>
    <w:rsid w:val="0047064B"/>
    <w:rsid w:val="0047173A"/>
    <w:rsid w:val="00471A1D"/>
    <w:rsid w:val="00471BCE"/>
    <w:rsid w:val="00471E32"/>
    <w:rsid w:val="00471E50"/>
    <w:rsid w:val="00472208"/>
    <w:rsid w:val="004723A0"/>
    <w:rsid w:val="00472752"/>
    <w:rsid w:val="00472F67"/>
    <w:rsid w:val="004749B7"/>
    <w:rsid w:val="00474F29"/>
    <w:rsid w:val="00475641"/>
    <w:rsid w:val="00475AE7"/>
    <w:rsid w:val="004760DE"/>
    <w:rsid w:val="004763A7"/>
    <w:rsid w:val="00480ED0"/>
    <w:rsid w:val="00481699"/>
    <w:rsid w:val="0048198D"/>
    <w:rsid w:val="00481DE3"/>
    <w:rsid w:val="00482C9E"/>
    <w:rsid w:val="00483885"/>
    <w:rsid w:val="00483CF0"/>
    <w:rsid w:val="00486D90"/>
    <w:rsid w:val="00487038"/>
    <w:rsid w:val="00487856"/>
    <w:rsid w:val="00487C82"/>
    <w:rsid w:val="00487F42"/>
    <w:rsid w:val="00490B70"/>
    <w:rsid w:val="0049172B"/>
    <w:rsid w:val="004918E7"/>
    <w:rsid w:val="00491AE2"/>
    <w:rsid w:val="00492212"/>
    <w:rsid w:val="004939A2"/>
    <w:rsid w:val="00494F56"/>
    <w:rsid w:val="004953B1"/>
    <w:rsid w:val="00497AF1"/>
    <w:rsid w:val="00497D50"/>
    <w:rsid w:val="004A03EB"/>
    <w:rsid w:val="004A04BA"/>
    <w:rsid w:val="004A0B0D"/>
    <w:rsid w:val="004A16EC"/>
    <w:rsid w:val="004A1A24"/>
    <w:rsid w:val="004A1EE2"/>
    <w:rsid w:val="004A24B9"/>
    <w:rsid w:val="004A2770"/>
    <w:rsid w:val="004A2D4D"/>
    <w:rsid w:val="004A315B"/>
    <w:rsid w:val="004A393A"/>
    <w:rsid w:val="004A47CA"/>
    <w:rsid w:val="004A5379"/>
    <w:rsid w:val="004A540B"/>
    <w:rsid w:val="004A58CE"/>
    <w:rsid w:val="004A72C5"/>
    <w:rsid w:val="004A74E0"/>
    <w:rsid w:val="004A77C7"/>
    <w:rsid w:val="004A7B80"/>
    <w:rsid w:val="004A7EE0"/>
    <w:rsid w:val="004B0075"/>
    <w:rsid w:val="004B0A74"/>
    <w:rsid w:val="004B11CD"/>
    <w:rsid w:val="004B24AE"/>
    <w:rsid w:val="004B289D"/>
    <w:rsid w:val="004B2B7C"/>
    <w:rsid w:val="004B3268"/>
    <w:rsid w:val="004B43E6"/>
    <w:rsid w:val="004B4B73"/>
    <w:rsid w:val="004B4BE7"/>
    <w:rsid w:val="004B4DAD"/>
    <w:rsid w:val="004B4DCC"/>
    <w:rsid w:val="004B5960"/>
    <w:rsid w:val="004B6C4C"/>
    <w:rsid w:val="004B6C5B"/>
    <w:rsid w:val="004B6D02"/>
    <w:rsid w:val="004B7280"/>
    <w:rsid w:val="004B7463"/>
    <w:rsid w:val="004B7BCC"/>
    <w:rsid w:val="004C19F4"/>
    <w:rsid w:val="004C220C"/>
    <w:rsid w:val="004C2726"/>
    <w:rsid w:val="004C2784"/>
    <w:rsid w:val="004C3AD3"/>
    <w:rsid w:val="004C3D0A"/>
    <w:rsid w:val="004C3F97"/>
    <w:rsid w:val="004C4F20"/>
    <w:rsid w:val="004C5563"/>
    <w:rsid w:val="004C5779"/>
    <w:rsid w:val="004C5971"/>
    <w:rsid w:val="004C6107"/>
    <w:rsid w:val="004C6A6F"/>
    <w:rsid w:val="004C6D5D"/>
    <w:rsid w:val="004C6DC7"/>
    <w:rsid w:val="004C6F86"/>
    <w:rsid w:val="004C746E"/>
    <w:rsid w:val="004C7B16"/>
    <w:rsid w:val="004C7BB3"/>
    <w:rsid w:val="004C7BE4"/>
    <w:rsid w:val="004C7C0C"/>
    <w:rsid w:val="004D1DB8"/>
    <w:rsid w:val="004D1E4D"/>
    <w:rsid w:val="004D2016"/>
    <w:rsid w:val="004D21B4"/>
    <w:rsid w:val="004D296E"/>
    <w:rsid w:val="004D321B"/>
    <w:rsid w:val="004D3E74"/>
    <w:rsid w:val="004D44C7"/>
    <w:rsid w:val="004D46DA"/>
    <w:rsid w:val="004D4D14"/>
    <w:rsid w:val="004D4E96"/>
    <w:rsid w:val="004D664F"/>
    <w:rsid w:val="004D6999"/>
    <w:rsid w:val="004D7D96"/>
    <w:rsid w:val="004D7E54"/>
    <w:rsid w:val="004E00F4"/>
    <w:rsid w:val="004E040C"/>
    <w:rsid w:val="004E049E"/>
    <w:rsid w:val="004E05AB"/>
    <w:rsid w:val="004E0776"/>
    <w:rsid w:val="004E095E"/>
    <w:rsid w:val="004E0F00"/>
    <w:rsid w:val="004E0F95"/>
    <w:rsid w:val="004E1BD7"/>
    <w:rsid w:val="004E1E53"/>
    <w:rsid w:val="004E2191"/>
    <w:rsid w:val="004E2719"/>
    <w:rsid w:val="004E28CA"/>
    <w:rsid w:val="004E2D4C"/>
    <w:rsid w:val="004E3598"/>
    <w:rsid w:val="004E3734"/>
    <w:rsid w:val="004E3976"/>
    <w:rsid w:val="004E462C"/>
    <w:rsid w:val="004E468A"/>
    <w:rsid w:val="004E4C64"/>
    <w:rsid w:val="004E4ED9"/>
    <w:rsid w:val="004E5850"/>
    <w:rsid w:val="004E5BC2"/>
    <w:rsid w:val="004E6132"/>
    <w:rsid w:val="004E6BED"/>
    <w:rsid w:val="004F043E"/>
    <w:rsid w:val="004F06F8"/>
    <w:rsid w:val="004F15E2"/>
    <w:rsid w:val="004F1748"/>
    <w:rsid w:val="004F1B31"/>
    <w:rsid w:val="004F2124"/>
    <w:rsid w:val="004F3127"/>
    <w:rsid w:val="004F328E"/>
    <w:rsid w:val="004F42B9"/>
    <w:rsid w:val="004F46C8"/>
    <w:rsid w:val="004F4AC9"/>
    <w:rsid w:val="004F4B72"/>
    <w:rsid w:val="004F54EB"/>
    <w:rsid w:val="004F5AE9"/>
    <w:rsid w:val="004F6CE3"/>
    <w:rsid w:val="004F704D"/>
    <w:rsid w:val="004F7489"/>
    <w:rsid w:val="005007A2"/>
    <w:rsid w:val="005010F7"/>
    <w:rsid w:val="00501547"/>
    <w:rsid w:val="00501CDB"/>
    <w:rsid w:val="00502610"/>
    <w:rsid w:val="00502895"/>
    <w:rsid w:val="005029E8"/>
    <w:rsid w:val="00502A8B"/>
    <w:rsid w:val="005040E6"/>
    <w:rsid w:val="0050410E"/>
    <w:rsid w:val="0050436C"/>
    <w:rsid w:val="0050441A"/>
    <w:rsid w:val="00504727"/>
    <w:rsid w:val="005052FF"/>
    <w:rsid w:val="00505DA9"/>
    <w:rsid w:val="005069A5"/>
    <w:rsid w:val="00506F36"/>
    <w:rsid w:val="00507CF3"/>
    <w:rsid w:val="00511538"/>
    <w:rsid w:val="00512583"/>
    <w:rsid w:val="005129B9"/>
    <w:rsid w:val="00512A4F"/>
    <w:rsid w:val="00512B96"/>
    <w:rsid w:val="00513845"/>
    <w:rsid w:val="00513EAC"/>
    <w:rsid w:val="005141FE"/>
    <w:rsid w:val="005144A3"/>
    <w:rsid w:val="00514601"/>
    <w:rsid w:val="00514EA0"/>
    <w:rsid w:val="00515929"/>
    <w:rsid w:val="00516D51"/>
    <w:rsid w:val="00517144"/>
    <w:rsid w:val="00517800"/>
    <w:rsid w:val="005201EA"/>
    <w:rsid w:val="005221ED"/>
    <w:rsid w:val="00523237"/>
    <w:rsid w:val="00523BC3"/>
    <w:rsid w:val="00523DC4"/>
    <w:rsid w:val="00523FD4"/>
    <w:rsid w:val="005244E5"/>
    <w:rsid w:val="005246AC"/>
    <w:rsid w:val="00524C3B"/>
    <w:rsid w:val="00525EE6"/>
    <w:rsid w:val="0052613C"/>
    <w:rsid w:val="00527E75"/>
    <w:rsid w:val="00527F60"/>
    <w:rsid w:val="00530A70"/>
    <w:rsid w:val="00530F80"/>
    <w:rsid w:val="0053149A"/>
    <w:rsid w:val="0053215B"/>
    <w:rsid w:val="00532A2B"/>
    <w:rsid w:val="005346CE"/>
    <w:rsid w:val="00534AB8"/>
    <w:rsid w:val="00535727"/>
    <w:rsid w:val="00535770"/>
    <w:rsid w:val="005359BE"/>
    <w:rsid w:val="00536404"/>
    <w:rsid w:val="0053751C"/>
    <w:rsid w:val="005400D8"/>
    <w:rsid w:val="005404DF"/>
    <w:rsid w:val="00540785"/>
    <w:rsid w:val="005409EF"/>
    <w:rsid w:val="00540E4E"/>
    <w:rsid w:val="00541784"/>
    <w:rsid w:val="005423BA"/>
    <w:rsid w:val="00542ED5"/>
    <w:rsid w:val="0054588E"/>
    <w:rsid w:val="00546325"/>
    <w:rsid w:val="005472F5"/>
    <w:rsid w:val="0055082D"/>
    <w:rsid w:val="00551758"/>
    <w:rsid w:val="005522D8"/>
    <w:rsid w:val="00552E70"/>
    <w:rsid w:val="00553185"/>
    <w:rsid w:val="0055368E"/>
    <w:rsid w:val="005541A6"/>
    <w:rsid w:val="00554B25"/>
    <w:rsid w:val="00555836"/>
    <w:rsid w:val="00555CB7"/>
    <w:rsid w:val="00555E15"/>
    <w:rsid w:val="0055691A"/>
    <w:rsid w:val="00560065"/>
    <w:rsid w:val="00560755"/>
    <w:rsid w:val="0056131B"/>
    <w:rsid w:val="005622F3"/>
    <w:rsid w:val="00562375"/>
    <w:rsid w:val="0056238C"/>
    <w:rsid w:val="0056261B"/>
    <w:rsid w:val="00562A6F"/>
    <w:rsid w:val="0056339C"/>
    <w:rsid w:val="0056387C"/>
    <w:rsid w:val="00564533"/>
    <w:rsid w:val="00564C80"/>
    <w:rsid w:val="00564E34"/>
    <w:rsid w:val="005650EB"/>
    <w:rsid w:val="005658E9"/>
    <w:rsid w:val="00566B98"/>
    <w:rsid w:val="00566BC1"/>
    <w:rsid w:val="00566FD9"/>
    <w:rsid w:val="00567C01"/>
    <w:rsid w:val="005706C4"/>
    <w:rsid w:val="0057074F"/>
    <w:rsid w:val="0057106D"/>
    <w:rsid w:val="00572213"/>
    <w:rsid w:val="005737A9"/>
    <w:rsid w:val="00573A97"/>
    <w:rsid w:val="00573C86"/>
    <w:rsid w:val="005740BE"/>
    <w:rsid w:val="005750B3"/>
    <w:rsid w:val="005755F5"/>
    <w:rsid w:val="00575789"/>
    <w:rsid w:val="00576254"/>
    <w:rsid w:val="0057725B"/>
    <w:rsid w:val="00580449"/>
    <w:rsid w:val="005822A0"/>
    <w:rsid w:val="00583CA7"/>
    <w:rsid w:val="00585147"/>
    <w:rsid w:val="00585E39"/>
    <w:rsid w:val="00586196"/>
    <w:rsid w:val="00586FDD"/>
    <w:rsid w:val="00587409"/>
    <w:rsid w:val="00587A47"/>
    <w:rsid w:val="00587B70"/>
    <w:rsid w:val="00591BF4"/>
    <w:rsid w:val="00592D78"/>
    <w:rsid w:val="005938DA"/>
    <w:rsid w:val="00594A4C"/>
    <w:rsid w:val="00594B52"/>
    <w:rsid w:val="00594D2A"/>
    <w:rsid w:val="00594DCA"/>
    <w:rsid w:val="005953CE"/>
    <w:rsid w:val="005957B0"/>
    <w:rsid w:val="005959C5"/>
    <w:rsid w:val="00595AF4"/>
    <w:rsid w:val="00595CF5"/>
    <w:rsid w:val="00595DA5"/>
    <w:rsid w:val="005962F6"/>
    <w:rsid w:val="005966BF"/>
    <w:rsid w:val="00597065"/>
    <w:rsid w:val="005A0053"/>
    <w:rsid w:val="005A0165"/>
    <w:rsid w:val="005A0CCF"/>
    <w:rsid w:val="005A1071"/>
    <w:rsid w:val="005A13D6"/>
    <w:rsid w:val="005A1849"/>
    <w:rsid w:val="005A1E27"/>
    <w:rsid w:val="005A2836"/>
    <w:rsid w:val="005A2A90"/>
    <w:rsid w:val="005A2E26"/>
    <w:rsid w:val="005A399C"/>
    <w:rsid w:val="005A4A63"/>
    <w:rsid w:val="005A4AE3"/>
    <w:rsid w:val="005A4D57"/>
    <w:rsid w:val="005A5B7E"/>
    <w:rsid w:val="005A76BE"/>
    <w:rsid w:val="005B01F9"/>
    <w:rsid w:val="005B083E"/>
    <w:rsid w:val="005B1CB5"/>
    <w:rsid w:val="005B1D5C"/>
    <w:rsid w:val="005B33A3"/>
    <w:rsid w:val="005B5A89"/>
    <w:rsid w:val="005B5BDF"/>
    <w:rsid w:val="005B5EA9"/>
    <w:rsid w:val="005B62BF"/>
    <w:rsid w:val="005B6F80"/>
    <w:rsid w:val="005C14CF"/>
    <w:rsid w:val="005C1558"/>
    <w:rsid w:val="005C3934"/>
    <w:rsid w:val="005C4272"/>
    <w:rsid w:val="005C4659"/>
    <w:rsid w:val="005C4857"/>
    <w:rsid w:val="005C5FC2"/>
    <w:rsid w:val="005C6C0C"/>
    <w:rsid w:val="005C712B"/>
    <w:rsid w:val="005C72A5"/>
    <w:rsid w:val="005C7FD8"/>
    <w:rsid w:val="005D1480"/>
    <w:rsid w:val="005D17DD"/>
    <w:rsid w:val="005D2220"/>
    <w:rsid w:val="005D2254"/>
    <w:rsid w:val="005D3196"/>
    <w:rsid w:val="005D49B2"/>
    <w:rsid w:val="005D5270"/>
    <w:rsid w:val="005D5871"/>
    <w:rsid w:val="005D7325"/>
    <w:rsid w:val="005D7530"/>
    <w:rsid w:val="005D7947"/>
    <w:rsid w:val="005D7D78"/>
    <w:rsid w:val="005E0102"/>
    <w:rsid w:val="005E0FB3"/>
    <w:rsid w:val="005E3367"/>
    <w:rsid w:val="005E3934"/>
    <w:rsid w:val="005E409E"/>
    <w:rsid w:val="005E4D8C"/>
    <w:rsid w:val="005E5210"/>
    <w:rsid w:val="005E5FF0"/>
    <w:rsid w:val="005E63C0"/>
    <w:rsid w:val="005E6F28"/>
    <w:rsid w:val="005E729D"/>
    <w:rsid w:val="005E7F98"/>
    <w:rsid w:val="005F0669"/>
    <w:rsid w:val="005F17FB"/>
    <w:rsid w:val="005F1853"/>
    <w:rsid w:val="005F1EA3"/>
    <w:rsid w:val="005F1F19"/>
    <w:rsid w:val="005F290E"/>
    <w:rsid w:val="005F3D76"/>
    <w:rsid w:val="005F3D9D"/>
    <w:rsid w:val="005F4A32"/>
    <w:rsid w:val="005F4DA8"/>
    <w:rsid w:val="005F5530"/>
    <w:rsid w:val="005F5C4B"/>
    <w:rsid w:val="005F5D80"/>
    <w:rsid w:val="005F6D01"/>
    <w:rsid w:val="005F7650"/>
    <w:rsid w:val="005F782B"/>
    <w:rsid w:val="005F7D99"/>
    <w:rsid w:val="006005A0"/>
    <w:rsid w:val="00600C32"/>
    <w:rsid w:val="006012A7"/>
    <w:rsid w:val="00601724"/>
    <w:rsid w:val="00602ABB"/>
    <w:rsid w:val="00602C3A"/>
    <w:rsid w:val="00602D0D"/>
    <w:rsid w:val="00602ED4"/>
    <w:rsid w:val="00603382"/>
    <w:rsid w:val="006042AB"/>
    <w:rsid w:val="0060435A"/>
    <w:rsid w:val="0060438A"/>
    <w:rsid w:val="0060530C"/>
    <w:rsid w:val="00606BB3"/>
    <w:rsid w:val="00606CD6"/>
    <w:rsid w:val="00607105"/>
    <w:rsid w:val="006071C1"/>
    <w:rsid w:val="00610F8F"/>
    <w:rsid w:val="00612872"/>
    <w:rsid w:val="00613CCB"/>
    <w:rsid w:val="00614D33"/>
    <w:rsid w:val="00614E7D"/>
    <w:rsid w:val="006156CE"/>
    <w:rsid w:val="00615A4B"/>
    <w:rsid w:val="00616299"/>
    <w:rsid w:val="006170C4"/>
    <w:rsid w:val="00620E02"/>
    <w:rsid w:val="00621E76"/>
    <w:rsid w:val="00622082"/>
    <w:rsid w:val="006232F7"/>
    <w:rsid w:val="006239EB"/>
    <w:rsid w:val="00623A75"/>
    <w:rsid w:val="00624B49"/>
    <w:rsid w:val="00626550"/>
    <w:rsid w:val="00630163"/>
    <w:rsid w:val="00631049"/>
    <w:rsid w:val="00631A31"/>
    <w:rsid w:val="00632006"/>
    <w:rsid w:val="0063357A"/>
    <w:rsid w:val="00633E23"/>
    <w:rsid w:val="00634002"/>
    <w:rsid w:val="00634278"/>
    <w:rsid w:val="006343CE"/>
    <w:rsid w:val="00634841"/>
    <w:rsid w:val="00634C82"/>
    <w:rsid w:val="006354B3"/>
    <w:rsid w:val="00636A29"/>
    <w:rsid w:val="006410CE"/>
    <w:rsid w:val="00642443"/>
    <w:rsid w:val="006432F6"/>
    <w:rsid w:val="006448BE"/>
    <w:rsid w:val="00644D07"/>
    <w:rsid w:val="0064526D"/>
    <w:rsid w:val="0064549F"/>
    <w:rsid w:val="0064562B"/>
    <w:rsid w:val="00646016"/>
    <w:rsid w:val="006471E5"/>
    <w:rsid w:val="0064744D"/>
    <w:rsid w:val="006476D7"/>
    <w:rsid w:val="006478FA"/>
    <w:rsid w:val="00647C1D"/>
    <w:rsid w:val="00650DE1"/>
    <w:rsid w:val="00651121"/>
    <w:rsid w:val="006512D2"/>
    <w:rsid w:val="006518EB"/>
    <w:rsid w:val="00651F60"/>
    <w:rsid w:val="006525D6"/>
    <w:rsid w:val="00652C2B"/>
    <w:rsid w:val="006545DA"/>
    <w:rsid w:val="00654F93"/>
    <w:rsid w:val="00655D7E"/>
    <w:rsid w:val="00657B9A"/>
    <w:rsid w:val="006600FD"/>
    <w:rsid w:val="00660588"/>
    <w:rsid w:val="00660960"/>
    <w:rsid w:val="00661DD6"/>
    <w:rsid w:val="00661FA3"/>
    <w:rsid w:val="0066202C"/>
    <w:rsid w:val="00662B4E"/>
    <w:rsid w:val="00663556"/>
    <w:rsid w:val="00663869"/>
    <w:rsid w:val="00663F07"/>
    <w:rsid w:val="006643D6"/>
    <w:rsid w:val="006645B2"/>
    <w:rsid w:val="00664D86"/>
    <w:rsid w:val="00665152"/>
    <w:rsid w:val="0066650A"/>
    <w:rsid w:val="006672B0"/>
    <w:rsid w:val="006673D5"/>
    <w:rsid w:val="00667418"/>
    <w:rsid w:val="0066747A"/>
    <w:rsid w:val="006674DC"/>
    <w:rsid w:val="00667C0B"/>
    <w:rsid w:val="006700EE"/>
    <w:rsid w:val="00670191"/>
    <w:rsid w:val="00670357"/>
    <w:rsid w:val="00671983"/>
    <w:rsid w:val="00671A41"/>
    <w:rsid w:val="00672A51"/>
    <w:rsid w:val="00672D0A"/>
    <w:rsid w:val="00673056"/>
    <w:rsid w:val="0067313E"/>
    <w:rsid w:val="0067331C"/>
    <w:rsid w:val="0067397A"/>
    <w:rsid w:val="00673E78"/>
    <w:rsid w:val="0067480A"/>
    <w:rsid w:val="00675107"/>
    <w:rsid w:val="006752A1"/>
    <w:rsid w:val="00676AA1"/>
    <w:rsid w:val="00676B14"/>
    <w:rsid w:val="006777A8"/>
    <w:rsid w:val="00680CBF"/>
    <w:rsid w:val="00680E06"/>
    <w:rsid w:val="0068190F"/>
    <w:rsid w:val="00681C20"/>
    <w:rsid w:val="00681F92"/>
    <w:rsid w:val="0068228A"/>
    <w:rsid w:val="0068301A"/>
    <w:rsid w:val="00683170"/>
    <w:rsid w:val="006831DA"/>
    <w:rsid w:val="00684E32"/>
    <w:rsid w:val="00684FF9"/>
    <w:rsid w:val="00685CB2"/>
    <w:rsid w:val="00686406"/>
    <w:rsid w:val="00690514"/>
    <w:rsid w:val="006905D1"/>
    <w:rsid w:val="0069148B"/>
    <w:rsid w:val="006921DC"/>
    <w:rsid w:val="0069273B"/>
    <w:rsid w:val="00692893"/>
    <w:rsid w:val="006929EB"/>
    <w:rsid w:val="006934CA"/>
    <w:rsid w:val="006953F8"/>
    <w:rsid w:val="00697503"/>
    <w:rsid w:val="006975B0"/>
    <w:rsid w:val="0069787D"/>
    <w:rsid w:val="006A07E3"/>
    <w:rsid w:val="006A0E42"/>
    <w:rsid w:val="006A0EED"/>
    <w:rsid w:val="006A391A"/>
    <w:rsid w:val="006A4BD0"/>
    <w:rsid w:val="006A60E0"/>
    <w:rsid w:val="006A6F6E"/>
    <w:rsid w:val="006A73B5"/>
    <w:rsid w:val="006A7A1D"/>
    <w:rsid w:val="006B12A2"/>
    <w:rsid w:val="006B1BA5"/>
    <w:rsid w:val="006B2717"/>
    <w:rsid w:val="006B2B9F"/>
    <w:rsid w:val="006B3386"/>
    <w:rsid w:val="006B512D"/>
    <w:rsid w:val="006B5C03"/>
    <w:rsid w:val="006B6EC0"/>
    <w:rsid w:val="006C0B6F"/>
    <w:rsid w:val="006C0F2D"/>
    <w:rsid w:val="006C1CA8"/>
    <w:rsid w:val="006C2594"/>
    <w:rsid w:val="006C25F6"/>
    <w:rsid w:val="006C2CC9"/>
    <w:rsid w:val="006C308C"/>
    <w:rsid w:val="006C3459"/>
    <w:rsid w:val="006C55B4"/>
    <w:rsid w:val="006C579C"/>
    <w:rsid w:val="006C5F24"/>
    <w:rsid w:val="006C6471"/>
    <w:rsid w:val="006C6655"/>
    <w:rsid w:val="006C6AC7"/>
    <w:rsid w:val="006C73CF"/>
    <w:rsid w:val="006D094B"/>
    <w:rsid w:val="006D3336"/>
    <w:rsid w:val="006D3442"/>
    <w:rsid w:val="006D35D5"/>
    <w:rsid w:val="006D37FF"/>
    <w:rsid w:val="006D4ACC"/>
    <w:rsid w:val="006D4FBB"/>
    <w:rsid w:val="006D52AA"/>
    <w:rsid w:val="006D63A1"/>
    <w:rsid w:val="006E00DE"/>
    <w:rsid w:val="006E1E4B"/>
    <w:rsid w:val="006E4C69"/>
    <w:rsid w:val="006E555C"/>
    <w:rsid w:val="006E5FA4"/>
    <w:rsid w:val="006E6421"/>
    <w:rsid w:val="006E6A64"/>
    <w:rsid w:val="006F098B"/>
    <w:rsid w:val="006F142B"/>
    <w:rsid w:val="006F1731"/>
    <w:rsid w:val="006F17FD"/>
    <w:rsid w:val="006F1A95"/>
    <w:rsid w:val="006F1D4A"/>
    <w:rsid w:val="006F1E3B"/>
    <w:rsid w:val="006F285F"/>
    <w:rsid w:val="006F44CD"/>
    <w:rsid w:val="006F456E"/>
    <w:rsid w:val="006F546D"/>
    <w:rsid w:val="006F5705"/>
    <w:rsid w:val="006F6630"/>
    <w:rsid w:val="006F74E9"/>
    <w:rsid w:val="006F7A69"/>
    <w:rsid w:val="0070017C"/>
    <w:rsid w:val="0070169F"/>
    <w:rsid w:val="00702082"/>
    <w:rsid w:val="00702DCE"/>
    <w:rsid w:val="00703048"/>
    <w:rsid w:val="007031D9"/>
    <w:rsid w:val="0070324C"/>
    <w:rsid w:val="00703828"/>
    <w:rsid w:val="00703BBB"/>
    <w:rsid w:val="0070623E"/>
    <w:rsid w:val="00710C1B"/>
    <w:rsid w:val="00711031"/>
    <w:rsid w:val="007126BF"/>
    <w:rsid w:val="00713032"/>
    <w:rsid w:val="007133F5"/>
    <w:rsid w:val="007138BE"/>
    <w:rsid w:val="00713CDD"/>
    <w:rsid w:val="00714E72"/>
    <w:rsid w:val="00714E87"/>
    <w:rsid w:val="007152A7"/>
    <w:rsid w:val="00715F30"/>
    <w:rsid w:val="007163C7"/>
    <w:rsid w:val="007171F2"/>
    <w:rsid w:val="00717EA0"/>
    <w:rsid w:val="00720444"/>
    <w:rsid w:val="00720733"/>
    <w:rsid w:val="0072074D"/>
    <w:rsid w:val="00720F5F"/>
    <w:rsid w:val="00721CEC"/>
    <w:rsid w:val="00722C06"/>
    <w:rsid w:val="00722C1C"/>
    <w:rsid w:val="00722FF6"/>
    <w:rsid w:val="0072443B"/>
    <w:rsid w:val="0072485D"/>
    <w:rsid w:val="007251CB"/>
    <w:rsid w:val="0072526E"/>
    <w:rsid w:val="0072554F"/>
    <w:rsid w:val="0072561D"/>
    <w:rsid w:val="00725ABA"/>
    <w:rsid w:val="00725DBE"/>
    <w:rsid w:val="00725F0C"/>
    <w:rsid w:val="007266B2"/>
    <w:rsid w:val="00726A3F"/>
    <w:rsid w:val="007270A7"/>
    <w:rsid w:val="0072726F"/>
    <w:rsid w:val="00727705"/>
    <w:rsid w:val="00727984"/>
    <w:rsid w:val="00727E76"/>
    <w:rsid w:val="00730B00"/>
    <w:rsid w:val="00730C8E"/>
    <w:rsid w:val="00730F78"/>
    <w:rsid w:val="00730F7A"/>
    <w:rsid w:val="0073132C"/>
    <w:rsid w:val="007317BC"/>
    <w:rsid w:val="0073182E"/>
    <w:rsid w:val="00731EFE"/>
    <w:rsid w:val="007321BB"/>
    <w:rsid w:val="007321BC"/>
    <w:rsid w:val="00734401"/>
    <w:rsid w:val="007344AB"/>
    <w:rsid w:val="0073474F"/>
    <w:rsid w:val="00734ED6"/>
    <w:rsid w:val="007354DA"/>
    <w:rsid w:val="00736AC5"/>
    <w:rsid w:val="00737212"/>
    <w:rsid w:val="007374FB"/>
    <w:rsid w:val="0073750E"/>
    <w:rsid w:val="00737812"/>
    <w:rsid w:val="00741996"/>
    <w:rsid w:val="00742C75"/>
    <w:rsid w:val="00746662"/>
    <w:rsid w:val="00746A27"/>
    <w:rsid w:val="007478B8"/>
    <w:rsid w:val="0075032B"/>
    <w:rsid w:val="00750788"/>
    <w:rsid w:val="00750C50"/>
    <w:rsid w:val="00750DF1"/>
    <w:rsid w:val="0075157E"/>
    <w:rsid w:val="00751601"/>
    <w:rsid w:val="00751740"/>
    <w:rsid w:val="0075216C"/>
    <w:rsid w:val="0075395E"/>
    <w:rsid w:val="00754818"/>
    <w:rsid w:val="00754C95"/>
    <w:rsid w:val="00755BF7"/>
    <w:rsid w:val="00757259"/>
    <w:rsid w:val="0076116D"/>
    <w:rsid w:val="00761B32"/>
    <w:rsid w:val="00762E61"/>
    <w:rsid w:val="0076336A"/>
    <w:rsid w:val="0076336D"/>
    <w:rsid w:val="00764336"/>
    <w:rsid w:val="00765DC1"/>
    <w:rsid w:val="00766391"/>
    <w:rsid w:val="00766425"/>
    <w:rsid w:val="007679F6"/>
    <w:rsid w:val="007706E9"/>
    <w:rsid w:val="007708BA"/>
    <w:rsid w:val="00770B37"/>
    <w:rsid w:val="00770D77"/>
    <w:rsid w:val="007712A0"/>
    <w:rsid w:val="0077153D"/>
    <w:rsid w:val="007715AC"/>
    <w:rsid w:val="00771610"/>
    <w:rsid w:val="00771F83"/>
    <w:rsid w:val="00772050"/>
    <w:rsid w:val="00773557"/>
    <w:rsid w:val="00774612"/>
    <w:rsid w:val="00774BDA"/>
    <w:rsid w:val="00774D71"/>
    <w:rsid w:val="0077691D"/>
    <w:rsid w:val="00776A34"/>
    <w:rsid w:val="00776E83"/>
    <w:rsid w:val="0077713F"/>
    <w:rsid w:val="007771C0"/>
    <w:rsid w:val="007772C7"/>
    <w:rsid w:val="0077755E"/>
    <w:rsid w:val="007778E0"/>
    <w:rsid w:val="00780754"/>
    <w:rsid w:val="00780BB1"/>
    <w:rsid w:val="00780E01"/>
    <w:rsid w:val="00780F71"/>
    <w:rsid w:val="007810C4"/>
    <w:rsid w:val="007813F9"/>
    <w:rsid w:val="007823FF"/>
    <w:rsid w:val="00782671"/>
    <w:rsid w:val="007827D9"/>
    <w:rsid w:val="00782812"/>
    <w:rsid w:val="0078291E"/>
    <w:rsid w:val="007837E9"/>
    <w:rsid w:val="00784946"/>
    <w:rsid w:val="00784F9D"/>
    <w:rsid w:val="00785355"/>
    <w:rsid w:val="00785404"/>
    <w:rsid w:val="007857D2"/>
    <w:rsid w:val="00785E02"/>
    <w:rsid w:val="007868C3"/>
    <w:rsid w:val="00786BF6"/>
    <w:rsid w:val="00787FDB"/>
    <w:rsid w:val="00790746"/>
    <w:rsid w:val="00790B3E"/>
    <w:rsid w:val="007915DD"/>
    <w:rsid w:val="00791DA0"/>
    <w:rsid w:val="00791FCB"/>
    <w:rsid w:val="00793C9A"/>
    <w:rsid w:val="0079415F"/>
    <w:rsid w:val="00794283"/>
    <w:rsid w:val="007948D4"/>
    <w:rsid w:val="00795A53"/>
    <w:rsid w:val="00795D72"/>
    <w:rsid w:val="0079656C"/>
    <w:rsid w:val="00796AE1"/>
    <w:rsid w:val="007971C5"/>
    <w:rsid w:val="007976C3"/>
    <w:rsid w:val="00797835"/>
    <w:rsid w:val="00797C3A"/>
    <w:rsid w:val="007A0148"/>
    <w:rsid w:val="007A19D2"/>
    <w:rsid w:val="007A1CA0"/>
    <w:rsid w:val="007A2039"/>
    <w:rsid w:val="007A4ADF"/>
    <w:rsid w:val="007A52B9"/>
    <w:rsid w:val="007A5DEC"/>
    <w:rsid w:val="007A699E"/>
    <w:rsid w:val="007A6D7F"/>
    <w:rsid w:val="007B013A"/>
    <w:rsid w:val="007B02E9"/>
    <w:rsid w:val="007B1117"/>
    <w:rsid w:val="007B198E"/>
    <w:rsid w:val="007B269C"/>
    <w:rsid w:val="007B26D9"/>
    <w:rsid w:val="007B2AA6"/>
    <w:rsid w:val="007B2AD2"/>
    <w:rsid w:val="007B3DF2"/>
    <w:rsid w:val="007B3EF6"/>
    <w:rsid w:val="007B42E5"/>
    <w:rsid w:val="007B45F6"/>
    <w:rsid w:val="007B46D8"/>
    <w:rsid w:val="007B47CE"/>
    <w:rsid w:val="007B63DA"/>
    <w:rsid w:val="007B6AF4"/>
    <w:rsid w:val="007B7705"/>
    <w:rsid w:val="007C01AE"/>
    <w:rsid w:val="007C0339"/>
    <w:rsid w:val="007C03E3"/>
    <w:rsid w:val="007C168B"/>
    <w:rsid w:val="007C2899"/>
    <w:rsid w:val="007C2DD7"/>
    <w:rsid w:val="007C3AE1"/>
    <w:rsid w:val="007C3CEE"/>
    <w:rsid w:val="007C4341"/>
    <w:rsid w:val="007C4D3E"/>
    <w:rsid w:val="007C54FF"/>
    <w:rsid w:val="007C5D49"/>
    <w:rsid w:val="007C5EF0"/>
    <w:rsid w:val="007C7A0C"/>
    <w:rsid w:val="007D0342"/>
    <w:rsid w:val="007D0B58"/>
    <w:rsid w:val="007D0F6D"/>
    <w:rsid w:val="007D26F1"/>
    <w:rsid w:val="007D2D00"/>
    <w:rsid w:val="007D30D4"/>
    <w:rsid w:val="007D3E51"/>
    <w:rsid w:val="007D40E1"/>
    <w:rsid w:val="007D438D"/>
    <w:rsid w:val="007D537B"/>
    <w:rsid w:val="007D5A45"/>
    <w:rsid w:val="007D5D1A"/>
    <w:rsid w:val="007D6281"/>
    <w:rsid w:val="007D69CB"/>
    <w:rsid w:val="007D782A"/>
    <w:rsid w:val="007D7C07"/>
    <w:rsid w:val="007E0301"/>
    <w:rsid w:val="007E0747"/>
    <w:rsid w:val="007E07E8"/>
    <w:rsid w:val="007E0D6C"/>
    <w:rsid w:val="007E1880"/>
    <w:rsid w:val="007E1B16"/>
    <w:rsid w:val="007E2123"/>
    <w:rsid w:val="007E3A3B"/>
    <w:rsid w:val="007E507D"/>
    <w:rsid w:val="007E5267"/>
    <w:rsid w:val="007E52E7"/>
    <w:rsid w:val="007E5CA6"/>
    <w:rsid w:val="007E70E8"/>
    <w:rsid w:val="007E7719"/>
    <w:rsid w:val="007E790F"/>
    <w:rsid w:val="007E7AD0"/>
    <w:rsid w:val="007F0290"/>
    <w:rsid w:val="007F0574"/>
    <w:rsid w:val="007F0BA8"/>
    <w:rsid w:val="007F115A"/>
    <w:rsid w:val="007F1238"/>
    <w:rsid w:val="007F24F4"/>
    <w:rsid w:val="007F2B02"/>
    <w:rsid w:val="007F2BAA"/>
    <w:rsid w:val="007F2CC1"/>
    <w:rsid w:val="007F3EFC"/>
    <w:rsid w:val="007F4673"/>
    <w:rsid w:val="007F4D24"/>
    <w:rsid w:val="007F66A8"/>
    <w:rsid w:val="008033F1"/>
    <w:rsid w:val="00803B7E"/>
    <w:rsid w:val="00803C4A"/>
    <w:rsid w:val="00804297"/>
    <w:rsid w:val="008044E0"/>
    <w:rsid w:val="00805691"/>
    <w:rsid w:val="00806007"/>
    <w:rsid w:val="00806044"/>
    <w:rsid w:val="00806CD7"/>
    <w:rsid w:val="008070ED"/>
    <w:rsid w:val="0080769A"/>
    <w:rsid w:val="00810FFE"/>
    <w:rsid w:val="008110C1"/>
    <w:rsid w:val="008112BA"/>
    <w:rsid w:val="00812900"/>
    <w:rsid w:val="00812E0C"/>
    <w:rsid w:val="00813D4B"/>
    <w:rsid w:val="00813F86"/>
    <w:rsid w:val="00814716"/>
    <w:rsid w:val="0081578C"/>
    <w:rsid w:val="0081667C"/>
    <w:rsid w:val="00817216"/>
    <w:rsid w:val="00821A2B"/>
    <w:rsid w:val="0082263F"/>
    <w:rsid w:val="00823C68"/>
    <w:rsid w:val="00823E34"/>
    <w:rsid w:val="008256F2"/>
    <w:rsid w:val="008257B3"/>
    <w:rsid w:val="00825DE5"/>
    <w:rsid w:val="0082668F"/>
    <w:rsid w:val="0082735C"/>
    <w:rsid w:val="00827365"/>
    <w:rsid w:val="00827ECB"/>
    <w:rsid w:val="00830001"/>
    <w:rsid w:val="008306E9"/>
    <w:rsid w:val="00830750"/>
    <w:rsid w:val="00830B9E"/>
    <w:rsid w:val="00830CCD"/>
    <w:rsid w:val="00831AC1"/>
    <w:rsid w:val="00831BAE"/>
    <w:rsid w:val="0083226C"/>
    <w:rsid w:val="00833282"/>
    <w:rsid w:val="008334C9"/>
    <w:rsid w:val="00833865"/>
    <w:rsid w:val="00834878"/>
    <w:rsid w:val="00835B2D"/>
    <w:rsid w:val="00835B33"/>
    <w:rsid w:val="00836169"/>
    <w:rsid w:val="00836465"/>
    <w:rsid w:val="008366E5"/>
    <w:rsid w:val="008376A3"/>
    <w:rsid w:val="00837885"/>
    <w:rsid w:val="00837CEE"/>
    <w:rsid w:val="008428FA"/>
    <w:rsid w:val="00842EB7"/>
    <w:rsid w:val="00843C9E"/>
    <w:rsid w:val="00844729"/>
    <w:rsid w:val="008456DD"/>
    <w:rsid w:val="00845813"/>
    <w:rsid w:val="00845FC4"/>
    <w:rsid w:val="00846DCE"/>
    <w:rsid w:val="0084737B"/>
    <w:rsid w:val="00847390"/>
    <w:rsid w:val="0085050A"/>
    <w:rsid w:val="00850FF4"/>
    <w:rsid w:val="0085162B"/>
    <w:rsid w:val="0085246A"/>
    <w:rsid w:val="0085298F"/>
    <w:rsid w:val="008534C3"/>
    <w:rsid w:val="00853530"/>
    <w:rsid w:val="0085363C"/>
    <w:rsid w:val="00853C39"/>
    <w:rsid w:val="00853F29"/>
    <w:rsid w:val="00854157"/>
    <w:rsid w:val="008548EA"/>
    <w:rsid w:val="00855C3A"/>
    <w:rsid w:val="00856663"/>
    <w:rsid w:val="0085676C"/>
    <w:rsid w:val="008568AC"/>
    <w:rsid w:val="008575A2"/>
    <w:rsid w:val="00857CB8"/>
    <w:rsid w:val="00857E9F"/>
    <w:rsid w:val="00860166"/>
    <w:rsid w:val="008621E5"/>
    <w:rsid w:val="00862764"/>
    <w:rsid w:val="00862C68"/>
    <w:rsid w:val="00863221"/>
    <w:rsid w:val="00864A52"/>
    <w:rsid w:val="00864B85"/>
    <w:rsid w:val="0086535F"/>
    <w:rsid w:val="00865CA3"/>
    <w:rsid w:val="008669E1"/>
    <w:rsid w:val="008671C9"/>
    <w:rsid w:val="00867C00"/>
    <w:rsid w:val="00867EA1"/>
    <w:rsid w:val="00870710"/>
    <w:rsid w:val="00870F34"/>
    <w:rsid w:val="00871120"/>
    <w:rsid w:val="00871916"/>
    <w:rsid w:val="00871E04"/>
    <w:rsid w:val="00872033"/>
    <w:rsid w:val="00872E50"/>
    <w:rsid w:val="0087314A"/>
    <w:rsid w:val="00873ADE"/>
    <w:rsid w:val="00873B9E"/>
    <w:rsid w:val="008745BF"/>
    <w:rsid w:val="00874863"/>
    <w:rsid w:val="00874B3C"/>
    <w:rsid w:val="00874BF7"/>
    <w:rsid w:val="00874DD8"/>
    <w:rsid w:val="00874E4D"/>
    <w:rsid w:val="00875F0D"/>
    <w:rsid w:val="0087634D"/>
    <w:rsid w:val="00876D41"/>
    <w:rsid w:val="00876F43"/>
    <w:rsid w:val="00880A76"/>
    <w:rsid w:val="00880AF6"/>
    <w:rsid w:val="008813BA"/>
    <w:rsid w:val="008826F5"/>
    <w:rsid w:val="008827D3"/>
    <w:rsid w:val="00882857"/>
    <w:rsid w:val="00882877"/>
    <w:rsid w:val="0088351C"/>
    <w:rsid w:val="00883C5E"/>
    <w:rsid w:val="0088450E"/>
    <w:rsid w:val="0088461B"/>
    <w:rsid w:val="00884DEB"/>
    <w:rsid w:val="00885302"/>
    <w:rsid w:val="00885605"/>
    <w:rsid w:val="00886106"/>
    <w:rsid w:val="00886800"/>
    <w:rsid w:val="00887276"/>
    <w:rsid w:val="00887534"/>
    <w:rsid w:val="008878DD"/>
    <w:rsid w:val="00887B59"/>
    <w:rsid w:val="00887FD2"/>
    <w:rsid w:val="00890DFD"/>
    <w:rsid w:val="008913E2"/>
    <w:rsid w:val="00891583"/>
    <w:rsid w:val="0089219A"/>
    <w:rsid w:val="008926FA"/>
    <w:rsid w:val="00892F0A"/>
    <w:rsid w:val="008930B0"/>
    <w:rsid w:val="0089347A"/>
    <w:rsid w:val="00894EB1"/>
    <w:rsid w:val="00894F54"/>
    <w:rsid w:val="00894F88"/>
    <w:rsid w:val="00896299"/>
    <w:rsid w:val="00897C7F"/>
    <w:rsid w:val="008A026A"/>
    <w:rsid w:val="008A0276"/>
    <w:rsid w:val="008A0F94"/>
    <w:rsid w:val="008A1241"/>
    <w:rsid w:val="008A2470"/>
    <w:rsid w:val="008A2CE7"/>
    <w:rsid w:val="008A32E1"/>
    <w:rsid w:val="008A340B"/>
    <w:rsid w:val="008A4A2D"/>
    <w:rsid w:val="008A540D"/>
    <w:rsid w:val="008A5DD6"/>
    <w:rsid w:val="008A642E"/>
    <w:rsid w:val="008A7B93"/>
    <w:rsid w:val="008A7D89"/>
    <w:rsid w:val="008B0004"/>
    <w:rsid w:val="008B01F5"/>
    <w:rsid w:val="008B09F9"/>
    <w:rsid w:val="008B10A4"/>
    <w:rsid w:val="008B17B6"/>
    <w:rsid w:val="008B18AD"/>
    <w:rsid w:val="008B1B26"/>
    <w:rsid w:val="008B1C5B"/>
    <w:rsid w:val="008B2602"/>
    <w:rsid w:val="008B2783"/>
    <w:rsid w:val="008B2D34"/>
    <w:rsid w:val="008B31BA"/>
    <w:rsid w:val="008B3A73"/>
    <w:rsid w:val="008B3C2C"/>
    <w:rsid w:val="008B3E92"/>
    <w:rsid w:val="008B548E"/>
    <w:rsid w:val="008B5ECE"/>
    <w:rsid w:val="008B6AB2"/>
    <w:rsid w:val="008B6CC5"/>
    <w:rsid w:val="008B6E7C"/>
    <w:rsid w:val="008B700D"/>
    <w:rsid w:val="008B7B7B"/>
    <w:rsid w:val="008B7CFE"/>
    <w:rsid w:val="008C00EC"/>
    <w:rsid w:val="008C2066"/>
    <w:rsid w:val="008C315E"/>
    <w:rsid w:val="008C3526"/>
    <w:rsid w:val="008C38A1"/>
    <w:rsid w:val="008C3A5E"/>
    <w:rsid w:val="008C46CC"/>
    <w:rsid w:val="008C70F1"/>
    <w:rsid w:val="008C7C85"/>
    <w:rsid w:val="008D07BE"/>
    <w:rsid w:val="008D11E1"/>
    <w:rsid w:val="008D1559"/>
    <w:rsid w:val="008D182C"/>
    <w:rsid w:val="008D2287"/>
    <w:rsid w:val="008D2CE2"/>
    <w:rsid w:val="008D3C26"/>
    <w:rsid w:val="008D3CB4"/>
    <w:rsid w:val="008D442D"/>
    <w:rsid w:val="008D4BFE"/>
    <w:rsid w:val="008D4C94"/>
    <w:rsid w:val="008D4D0A"/>
    <w:rsid w:val="008D6149"/>
    <w:rsid w:val="008D6221"/>
    <w:rsid w:val="008D648C"/>
    <w:rsid w:val="008D70EF"/>
    <w:rsid w:val="008D74C7"/>
    <w:rsid w:val="008D7619"/>
    <w:rsid w:val="008D76FD"/>
    <w:rsid w:val="008D7733"/>
    <w:rsid w:val="008D7E8D"/>
    <w:rsid w:val="008D7F72"/>
    <w:rsid w:val="008D7FA2"/>
    <w:rsid w:val="008E00D8"/>
    <w:rsid w:val="008E180F"/>
    <w:rsid w:val="008E346C"/>
    <w:rsid w:val="008E3FE8"/>
    <w:rsid w:val="008E4305"/>
    <w:rsid w:val="008E4477"/>
    <w:rsid w:val="008E647F"/>
    <w:rsid w:val="008E6895"/>
    <w:rsid w:val="008E6D01"/>
    <w:rsid w:val="008E7CCA"/>
    <w:rsid w:val="008F04B8"/>
    <w:rsid w:val="008F1AEC"/>
    <w:rsid w:val="008F30E9"/>
    <w:rsid w:val="008F3586"/>
    <w:rsid w:val="008F36E3"/>
    <w:rsid w:val="008F3A1B"/>
    <w:rsid w:val="008F41A8"/>
    <w:rsid w:val="008F448C"/>
    <w:rsid w:val="008F4C97"/>
    <w:rsid w:val="008F5A28"/>
    <w:rsid w:val="008F5AC5"/>
    <w:rsid w:val="008F63F6"/>
    <w:rsid w:val="008F70F3"/>
    <w:rsid w:val="00901058"/>
    <w:rsid w:val="00901109"/>
    <w:rsid w:val="00901977"/>
    <w:rsid w:val="009019B4"/>
    <w:rsid w:val="0090220A"/>
    <w:rsid w:val="009032CA"/>
    <w:rsid w:val="009036EF"/>
    <w:rsid w:val="009038A6"/>
    <w:rsid w:val="00904864"/>
    <w:rsid w:val="009048E3"/>
    <w:rsid w:val="009050BD"/>
    <w:rsid w:val="00905353"/>
    <w:rsid w:val="00905889"/>
    <w:rsid w:val="009061FE"/>
    <w:rsid w:val="009066A9"/>
    <w:rsid w:val="00907206"/>
    <w:rsid w:val="00907500"/>
    <w:rsid w:val="009101D8"/>
    <w:rsid w:val="00910321"/>
    <w:rsid w:val="009104A0"/>
    <w:rsid w:val="00910ED9"/>
    <w:rsid w:val="0091112F"/>
    <w:rsid w:val="00911994"/>
    <w:rsid w:val="009121B2"/>
    <w:rsid w:val="00914677"/>
    <w:rsid w:val="00914972"/>
    <w:rsid w:val="0091557B"/>
    <w:rsid w:val="00915869"/>
    <w:rsid w:val="00915C7F"/>
    <w:rsid w:val="0091630D"/>
    <w:rsid w:val="00916429"/>
    <w:rsid w:val="00917929"/>
    <w:rsid w:val="00917B73"/>
    <w:rsid w:val="0092054F"/>
    <w:rsid w:val="00920900"/>
    <w:rsid w:val="00920AFB"/>
    <w:rsid w:val="00920B80"/>
    <w:rsid w:val="00921757"/>
    <w:rsid w:val="009223BC"/>
    <w:rsid w:val="00922624"/>
    <w:rsid w:val="00923D08"/>
    <w:rsid w:val="00924627"/>
    <w:rsid w:val="00924F46"/>
    <w:rsid w:val="0092517F"/>
    <w:rsid w:val="009252A1"/>
    <w:rsid w:val="00926160"/>
    <w:rsid w:val="00926D4A"/>
    <w:rsid w:val="0092705E"/>
    <w:rsid w:val="00927410"/>
    <w:rsid w:val="0093028A"/>
    <w:rsid w:val="00930ECA"/>
    <w:rsid w:val="00930F18"/>
    <w:rsid w:val="00930F3B"/>
    <w:rsid w:val="0093106E"/>
    <w:rsid w:val="00931247"/>
    <w:rsid w:val="00932062"/>
    <w:rsid w:val="00932B6C"/>
    <w:rsid w:val="00933634"/>
    <w:rsid w:val="00936407"/>
    <w:rsid w:val="0093712B"/>
    <w:rsid w:val="0094097D"/>
    <w:rsid w:val="00941013"/>
    <w:rsid w:val="00943366"/>
    <w:rsid w:val="00943770"/>
    <w:rsid w:val="00943BF1"/>
    <w:rsid w:val="00945355"/>
    <w:rsid w:val="009454A8"/>
    <w:rsid w:val="00945946"/>
    <w:rsid w:val="00945CF1"/>
    <w:rsid w:val="0094670D"/>
    <w:rsid w:val="00946F53"/>
    <w:rsid w:val="009477BA"/>
    <w:rsid w:val="00947C31"/>
    <w:rsid w:val="0095091B"/>
    <w:rsid w:val="00951776"/>
    <w:rsid w:val="00951E7A"/>
    <w:rsid w:val="009533F5"/>
    <w:rsid w:val="00954144"/>
    <w:rsid w:val="00954326"/>
    <w:rsid w:val="00954CF6"/>
    <w:rsid w:val="00956814"/>
    <w:rsid w:val="0095683E"/>
    <w:rsid w:val="00956FDB"/>
    <w:rsid w:val="00960AE2"/>
    <w:rsid w:val="00960DFB"/>
    <w:rsid w:val="00960FB1"/>
    <w:rsid w:val="009611E6"/>
    <w:rsid w:val="0096126D"/>
    <w:rsid w:val="0096294C"/>
    <w:rsid w:val="00962D1D"/>
    <w:rsid w:val="009630EC"/>
    <w:rsid w:val="009639E1"/>
    <w:rsid w:val="00963B3D"/>
    <w:rsid w:val="0096421D"/>
    <w:rsid w:val="00964FD6"/>
    <w:rsid w:val="009654DD"/>
    <w:rsid w:val="00966149"/>
    <w:rsid w:val="00966ABA"/>
    <w:rsid w:val="00967AF9"/>
    <w:rsid w:val="0097129F"/>
    <w:rsid w:val="009722C5"/>
    <w:rsid w:val="00973399"/>
    <w:rsid w:val="009741A0"/>
    <w:rsid w:val="00975CE1"/>
    <w:rsid w:val="009778AB"/>
    <w:rsid w:val="00980FA0"/>
    <w:rsid w:val="00981087"/>
    <w:rsid w:val="00982195"/>
    <w:rsid w:val="00982D97"/>
    <w:rsid w:val="009838FD"/>
    <w:rsid w:val="009845F3"/>
    <w:rsid w:val="009846AA"/>
    <w:rsid w:val="00984701"/>
    <w:rsid w:val="00984E4E"/>
    <w:rsid w:val="00984E84"/>
    <w:rsid w:val="00985BE0"/>
    <w:rsid w:val="0098610A"/>
    <w:rsid w:val="00986317"/>
    <w:rsid w:val="009866AA"/>
    <w:rsid w:val="00987FDA"/>
    <w:rsid w:val="00990D3A"/>
    <w:rsid w:val="00990E4B"/>
    <w:rsid w:val="009914CE"/>
    <w:rsid w:val="00991D7E"/>
    <w:rsid w:val="00992433"/>
    <w:rsid w:val="0099318C"/>
    <w:rsid w:val="009934F7"/>
    <w:rsid w:val="009938DD"/>
    <w:rsid w:val="00994114"/>
    <w:rsid w:val="00994FAB"/>
    <w:rsid w:val="00995BEB"/>
    <w:rsid w:val="009966DC"/>
    <w:rsid w:val="009969F1"/>
    <w:rsid w:val="0099705C"/>
    <w:rsid w:val="009A020D"/>
    <w:rsid w:val="009A071C"/>
    <w:rsid w:val="009A0752"/>
    <w:rsid w:val="009A0E77"/>
    <w:rsid w:val="009A26BE"/>
    <w:rsid w:val="009A2B17"/>
    <w:rsid w:val="009A2BA0"/>
    <w:rsid w:val="009A3553"/>
    <w:rsid w:val="009A3BF7"/>
    <w:rsid w:val="009A4915"/>
    <w:rsid w:val="009A5072"/>
    <w:rsid w:val="009A5360"/>
    <w:rsid w:val="009A5B91"/>
    <w:rsid w:val="009A63D5"/>
    <w:rsid w:val="009A6FBB"/>
    <w:rsid w:val="009A737B"/>
    <w:rsid w:val="009B08A6"/>
    <w:rsid w:val="009B2D79"/>
    <w:rsid w:val="009B32ED"/>
    <w:rsid w:val="009B348D"/>
    <w:rsid w:val="009B3A0A"/>
    <w:rsid w:val="009B46B2"/>
    <w:rsid w:val="009B4956"/>
    <w:rsid w:val="009B58E5"/>
    <w:rsid w:val="009B614C"/>
    <w:rsid w:val="009B6727"/>
    <w:rsid w:val="009B6B8E"/>
    <w:rsid w:val="009B6F23"/>
    <w:rsid w:val="009B7343"/>
    <w:rsid w:val="009B7C78"/>
    <w:rsid w:val="009B7D4B"/>
    <w:rsid w:val="009C0231"/>
    <w:rsid w:val="009C1121"/>
    <w:rsid w:val="009C113A"/>
    <w:rsid w:val="009C1F18"/>
    <w:rsid w:val="009C1FA3"/>
    <w:rsid w:val="009C2140"/>
    <w:rsid w:val="009C2556"/>
    <w:rsid w:val="009C2F65"/>
    <w:rsid w:val="009C369C"/>
    <w:rsid w:val="009C39CB"/>
    <w:rsid w:val="009C44C7"/>
    <w:rsid w:val="009C58BA"/>
    <w:rsid w:val="009C5998"/>
    <w:rsid w:val="009C61AF"/>
    <w:rsid w:val="009C6ECA"/>
    <w:rsid w:val="009C718C"/>
    <w:rsid w:val="009C7360"/>
    <w:rsid w:val="009C76AF"/>
    <w:rsid w:val="009D0BE9"/>
    <w:rsid w:val="009D173A"/>
    <w:rsid w:val="009D18EC"/>
    <w:rsid w:val="009D2231"/>
    <w:rsid w:val="009D22E8"/>
    <w:rsid w:val="009D350B"/>
    <w:rsid w:val="009D38D8"/>
    <w:rsid w:val="009D4E47"/>
    <w:rsid w:val="009D5BC3"/>
    <w:rsid w:val="009D6D8A"/>
    <w:rsid w:val="009D70A5"/>
    <w:rsid w:val="009D7B0D"/>
    <w:rsid w:val="009E0751"/>
    <w:rsid w:val="009E0B3C"/>
    <w:rsid w:val="009E0F35"/>
    <w:rsid w:val="009E111B"/>
    <w:rsid w:val="009E1E22"/>
    <w:rsid w:val="009E33A5"/>
    <w:rsid w:val="009E6A2A"/>
    <w:rsid w:val="009E6BA2"/>
    <w:rsid w:val="009E6E11"/>
    <w:rsid w:val="009F0437"/>
    <w:rsid w:val="009F112D"/>
    <w:rsid w:val="009F167A"/>
    <w:rsid w:val="009F3E37"/>
    <w:rsid w:val="009F4FBE"/>
    <w:rsid w:val="009F5279"/>
    <w:rsid w:val="009F5499"/>
    <w:rsid w:val="009F57A4"/>
    <w:rsid w:val="009F639C"/>
    <w:rsid w:val="009F6FDE"/>
    <w:rsid w:val="009F7172"/>
    <w:rsid w:val="009F7986"/>
    <w:rsid w:val="00A0121C"/>
    <w:rsid w:val="00A01BDB"/>
    <w:rsid w:val="00A01F28"/>
    <w:rsid w:val="00A02A1F"/>
    <w:rsid w:val="00A0305F"/>
    <w:rsid w:val="00A05372"/>
    <w:rsid w:val="00A054B2"/>
    <w:rsid w:val="00A0622B"/>
    <w:rsid w:val="00A10A95"/>
    <w:rsid w:val="00A118AE"/>
    <w:rsid w:val="00A11F9E"/>
    <w:rsid w:val="00A1227B"/>
    <w:rsid w:val="00A141B1"/>
    <w:rsid w:val="00A142A6"/>
    <w:rsid w:val="00A15899"/>
    <w:rsid w:val="00A16E03"/>
    <w:rsid w:val="00A174EE"/>
    <w:rsid w:val="00A20AA3"/>
    <w:rsid w:val="00A214FA"/>
    <w:rsid w:val="00A218EC"/>
    <w:rsid w:val="00A21CCB"/>
    <w:rsid w:val="00A227B5"/>
    <w:rsid w:val="00A22992"/>
    <w:rsid w:val="00A23033"/>
    <w:rsid w:val="00A2337F"/>
    <w:rsid w:val="00A24662"/>
    <w:rsid w:val="00A25D4A"/>
    <w:rsid w:val="00A25DD1"/>
    <w:rsid w:val="00A25F2F"/>
    <w:rsid w:val="00A262E7"/>
    <w:rsid w:val="00A2690C"/>
    <w:rsid w:val="00A26B09"/>
    <w:rsid w:val="00A26F01"/>
    <w:rsid w:val="00A27A60"/>
    <w:rsid w:val="00A27CE0"/>
    <w:rsid w:val="00A306B2"/>
    <w:rsid w:val="00A313DD"/>
    <w:rsid w:val="00A3187F"/>
    <w:rsid w:val="00A32C57"/>
    <w:rsid w:val="00A35FBA"/>
    <w:rsid w:val="00A375F3"/>
    <w:rsid w:val="00A37698"/>
    <w:rsid w:val="00A37A49"/>
    <w:rsid w:val="00A37EE9"/>
    <w:rsid w:val="00A4016E"/>
    <w:rsid w:val="00A42983"/>
    <w:rsid w:val="00A42AB2"/>
    <w:rsid w:val="00A445C3"/>
    <w:rsid w:val="00A44B7D"/>
    <w:rsid w:val="00A44DC8"/>
    <w:rsid w:val="00A45FA5"/>
    <w:rsid w:val="00A47304"/>
    <w:rsid w:val="00A4793B"/>
    <w:rsid w:val="00A479A1"/>
    <w:rsid w:val="00A5103F"/>
    <w:rsid w:val="00A51578"/>
    <w:rsid w:val="00A52871"/>
    <w:rsid w:val="00A53A5D"/>
    <w:rsid w:val="00A5426A"/>
    <w:rsid w:val="00A56EE0"/>
    <w:rsid w:val="00A57438"/>
    <w:rsid w:val="00A60321"/>
    <w:rsid w:val="00A60933"/>
    <w:rsid w:val="00A616D9"/>
    <w:rsid w:val="00A61C9C"/>
    <w:rsid w:val="00A62BA4"/>
    <w:rsid w:val="00A62CD9"/>
    <w:rsid w:val="00A63635"/>
    <w:rsid w:val="00A649BB"/>
    <w:rsid w:val="00A653BA"/>
    <w:rsid w:val="00A661BD"/>
    <w:rsid w:val="00A6784A"/>
    <w:rsid w:val="00A6793D"/>
    <w:rsid w:val="00A70599"/>
    <w:rsid w:val="00A706E7"/>
    <w:rsid w:val="00A708CE"/>
    <w:rsid w:val="00A711A2"/>
    <w:rsid w:val="00A71EC2"/>
    <w:rsid w:val="00A724D7"/>
    <w:rsid w:val="00A7269D"/>
    <w:rsid w:val="00A73752"/>
    <w:rsid w:val="00A73B6B"/>
    <w:rsid w:val="00A743CC"/>
    <w:rsid w:val="00A749A5"/>
    <w:rsid w:val="00A75389"/>
    <w:rsid w:val="00A7557A"/>
    <w:rsid w:val="00A759F2"/>
    <w:rsid w:val="00A75E26"/>
    <w:rsid w:val="00A75E35"/>
    <w:rsid w:val="00A762BA"/>
    <w:rsid w:val="00A763CC"/>
    <w:rsid w:val="00A764F1"/>
    <w:rsid w:val="00A77708"/>
    <w:rsid w:val="00A77A22"/>
    <w:rsid w:val="00A80CBB"/>
    <w:rsid w:val="00A81273"/>
    <w:rsid w:val="00A81E54"/>
    <w:rsid w:val="00A82129"/>
    <w:rsid w:val="00A846C5"/>
    <w:rsid w:val="00A856C4"/>
    <w:rsid w:val="00A8604D"/>
    <w:rsid w:val="00A866E6"/>
    <w:rsid w:val="00A86A21"/>
    <w:rsid w:val="00A86DB8"/>
    <w:rsid w:val="00A90325"/>
    <w:rsid w:val="00A90943"/>
    <w:rsid w:val="00A913D1"/>
    <w:rsid w:val="00A913F8"/>
    <w:rsid w:val="00A92109"/>
    <w:rsid w:val="00A92A20"/>
    <w:rsid w:val="00A92FC3"/>
    <w:rsid w:val="00A94D7D"/>
    <w:rsid w:val="00A94FA9"/>
    <w:rsid w:val="00A950DA"/>
    <w:rsid w:val="00A95676"/>
    <w:rsid w:val="00A95920"/>
    <w:rsid w:val="00A96246"/>
    <w:rsid w:val="00A963D1"/>
    <w:rsid w:val="00A96B52"/>
    <w:rsid w:val="00A9702B"/>
    <w:rsid w:val="00A97CCC"/>
    <w:rsid w:val="00A97D17"/>
    <w:rsid w:val="00AA09F2"/>
    <w:rsid w:val="00AA0B8C"/>
    <w:rsid w:val="00AA0F8C"/>
    <w:rsid w:val="00AA1623"/>
    <w:rsid w:val="00AA26FE"/>
    <w:rsid w:val="00AA30C3"/>
    <w:rsid w:val="00AA3B2A"/>
    <w:rsid w:val="00AA437C"/>
    <w:rsid w:val="00AA46BE"/>
    <w:rsid w:val="00AA59B6"/>
    <w:rsid w:val="00AA6EB7"/>
    <w:rsid w:val="00AA760D"/>
    <w:rsid w:val="00AB0202"/>
    <w:rsid w:val="00AB027C"/>
    <w:rsid w:val="00AB02EF"/>
    <w:rsid w:val="00AB319C"/>
    <w:rsid w:val="00AB438B"/>
    <w:rsid w:val="00AB470E"/>
    <w:rsid w:val="00AB6806"/>
    <w:rsid w:val="00AB6C88"/>
    <w:rsid w:val="00AB7339"/>
    <w:rsid w:val="00AC027A"/>
    <w:rsid w:val="00AC06EC"/>
    <w:rsid w:val="00AC1532"/>
    <w:rsid w:val="00AC2631"/>
    <w:rsid w:val="00AC3358"/>
    <w:rsid w:val="00AC36CF"/>
    <w:rsid w:val="00AC5972"/>
    <w:rsid w:val="00AC5E7D"/>
    <w:rsid w:val="00AC6176"/>
    <w:rsid w:val="00AC6AB6"/>
    <w:rsid w:val="00AC73F6"/>
    <w:rsid w:val="00AC7AED"/>
    <w:rsid w:val="00AD00CF"/>
    <w:rsid w:val="00AD0183"/>
    <w:rsid w:val="00AD071F"/>
    <w:rsid w:val="00AD0C06"/>
    <w:rsid w:val="00AD0D03"/>
    <w:rsid w:val="00AD1A78"/>
    <w:rsid w:val="00AD2192"/>
    <w:rsid w:val="00AD2F02"/>
    <w:rsid w:val="00AD4390"/>
    <w:rsid w:val="00AD465C"/>
    <w:rsid w:val="00AD7515"/>
    <w:rsid w:val="00AD782E"/>
    <w:rsid w:val="00AD7990"/>
    <w:rsid w:val="00AD7A31"/>
    <w:rsid w:val="00AD7FED"/>
    <w:rsid w:val="00AE0ED1"/>
    <w:rsid w:val="00AE1A0E"/>
    <w:rsid w:val="00AE21F0"/>
    <w:rsid w:val="00AE2D5C"/>
    <w:rsid w:val="00AE3566"/>
    <w:rsid w:val="00AE3705"/>
    <w:rsid w:val="00AE3AD6"/>
    <w:rsid w:val="00AE3C38"/>
    <w:rsid w:val="00AE4772"/>
    <w:rsid w:val="00AE47CE"/>
    <w:rsid w:val="00AE5645"/>
    <w:rsid w:val="00AE6E71"/>
    <w:rsid w:val="00AE71D3"/>
    <w:rsid w:val="00AE7619"/>
    <w:rsid w:val="00AF0514"/>
    <w:rsid w:val="00AF1232"/>
    <w:rsid w:val="00AF12A2"/>
    <w:rsid w:val="00AF1899"/>
    <w:rsid w:val="00AF1FDD"/>
    <w:rsid w:val="00AF3216"/>
    <w:rsid w:val="00AF34A3"/>
    <w:rsid w:val="00AF37DF"/>
    <w:rsid w:val="00AF4039"/>
    <w:rsid w:val="00AF4734"/>
    <w:rsid w:val="00AF4938"/>
    <w:rsid w:val="00AF54FE"/>
    <w:rsid w:val="00AF7B32"/>
    <w:rsid w:val="00AF7B36"/>
    <w:rsid w:val="00AF7B60"/>
    <w:rsid w:val="00AF7DFE"/>
    <w:rsid w:val="00AF7F28"/>
    <w:rsid w:val="00B014C5"/>
    <w:rsid w:val="00B01FBF"/>
    <w:rsid w:val="00B02086"/>
    <w:rsid w:val="00B02779"/>
    <w:rsid w:val="00B02A29"/>
    <w:rsid w:val="00B03C31"/>
    <w:rsid w:val="00B04382"/>
    <w:rsid w:val="00B04505"/>
    <w:rsid w:val="00B047D7"/>
    <w:rsid w:val="00B0512C"/>
    <w:rsid w:val="00B0514D"/>
    <w:rsid w:val="00B06A46"/>
    <w:rsid w:val="00B077E8"/>
    <w:rsid w:val="00B10212"/>
    <w:rsid w:val="00B1074B"/>
    <w:rsid w:val="00B11229"/>
    <w:rsid w:val="00B113DD"/>
    <w:rsid w:val="00B11A91"/>
    <w:rsid w:val="00B12C67"/>
    <w:rsid w:val="00B13FED"/>
    <w:rsid w:val="00B143D7"/>
    <w:rsid w:val="00B149A2"/>
    <w:rsid w:val="00B150FA"/>
    <w:rsid w:val="00B1590D"/>
    <w:rsid w:val="00B15C89"/>
    <w:rsid w:val="00B163D7"/>
    <w:rsid w:val="00B17BA3"/>
    <w:rsid w:val="00B17EBF"/>
    <w:rsid w:val="00B20CF5"/>
    <w:rsid w:val="00B20D89"/>
    <w:rsid w:val="00B22386"/>
    <w:rsid w:val="00B2275C"/>
    <w:rsid w:val="00B23D9B"/>
    <w:rsid w:val="00B25972"/>
    <w:rsid w:val="00B25D63"/>
    <w:rsid w:val="00B25F0F"/>
    <w:rsid w:val="00B26E01"/>
    <w:rsid w:val="00B27937"/>
    <w:rsid w:val="00B31994"/>
    <w:rsid w:val="00B33DDE"/>
    <w:rsid w:val="00B3406C"/>
    <w:rsid w:val="00B408C8"/>
    <w:rsid w:val="00B409EA"/>
    <w:rsid w:val="00B40B0E"/>
    <w:rsid w:val="00B42256"/>
    <w:rsid w:val="00B425FB"/>
    <w:rsid w:val="00B42F37"/>
    <w:rsid w:val="00B430AB"/>
    <w:rsid w:val="00B4314F"/>
    <w:rsid w:val="00B433B2"/>
    <w:rsid w:val="00B441F1"/>
    <w:rsid w:val="00B44B1A"/>
    <w:rsid w:val="00B450CF"/>
    <w:rsid w:val="00B451EF"/>
    <w:rsid w:val="00B45B0F"/>
    <w:rsid w:val="00B46047"/>
    <w:rsid w:val="00B46517"/>
    <w:rsid w:val="00B4655A"/>
    <w:rsid w:val="00B465B2"/>
    <w:rsid w:val="00B4660D"/>
    <w:rsid w:val="00B4678C"/>
    <w:rsid w:val="00B47AE0"/>
    <w:rsid w:val="00B527D1"/>
    <w:rsid w:val="00B5395B"/>
    <w:rsid w:val="00B53F16"/>
    <w:rsid w:val="00B54872"/>
    <w:rsid w:val="00B54FB7"/>
    <w:rsid w:val="00B55108"/>
    <w:rsid w:val="00B551C1"/>
    <w:rsid w:val="00B55AEB"/>
    <w:rsid w:val="00B56564"/>
    <w:rsid w:val="00B56727"/>
    <w:rsid w:val="00B56C06"/>
    <w:rsid w:val="00B56E5C"/>
    <w:rsid w:val="00B605B9"/>
    <w:rsid w:val="00B619D1"/>
    <w:rsid w:val="00B61F32"/>
    <w:rsid w:val="00B635FF"/>
    <w:rsid w:val="00B63BDB"/>
    <w:rsid w:val="00B6536F"/>
    <w:rsid w:val="00B65600"/>
    <w:rsid w:val="00B65B25"/>
    <w:rsid w:val="00B65C4C"/>
    <w:rsid w:val="00B65CC4"/>
    <w:rsid w:val="00B66386"/>
    <w:rsid w:val="00B66C9F"/>
    <w:rsid w:val="00B66CBF"/>
    <w:rsid w:val="00B670E1"/>
    <w:rsid w:val="00B6744A"/>
    <w:rsid w:val="00B701AB"/>
    <w:rsid w:val="00B7071D"/>
    <w:rsid w:val="00B708E9"/>
    <w:rsid w:val="00B71A72"/>
    <w:rsid w:val="00B71D36"/>
    <w:rsid w:val="00B72A2C"/>
    <w:rsid w:val="00B73003"/>
    <w:rsid w:val="00B731D2"/>
    <w:rsid w:val="00B7481A"/>
    <w:rsid w:val="00B7492E"/>
    <w:rsid w:val="00B74F16"/>
    <w:rsid w:val="00B7528D"/>
    <w:rsid w:val="00B75E29"/>
    <w:rsid w:val="00B75FA1"/>
    <w:rsid w:val="00B800F0"/>
    <w:rsid w:val="00B801B2"/>
    <w:rsid w:val="00B80D0A"/>
    <w:rsid w:val="00B8166E"/>
    <w:rsid w:val="00B81B39"/>
    <w:rsid w:val="00B81B3B"/>
    <w:rsid w:val="00B830F4"/>
    <w:rsid w:val="00B837AF"/>
    <w:rsid w:val="00B843C3"/>
    <w:rsid w:val="00B85A2A"/>
    <w:rsid w:val="00B871F5"/>
    <w:rsid w:val="00B879D0"/>
    <w:rsid w:val="00B87CE5"/>
    <w:rsid w:val="00B90A18"/>
    <w:rsid w:val="00B90FC1"/>
    <w:rsid w:val="00B9547F"/>
    <w:rsid w:val="00B957F2"/>
    <w:rsid w:val="00B95A8E"/>
    <w:rsid w:val="00B95B50"/>
    <w:rsid w:val="00B95FF6"/>
    <w:rsid w:val="00B95FF8"/>
    <w:rsid w:val="00B9654F"/>
    <w:rsid w:val="00B96737"/>
    <w:rsid w:val="00B96C14"/>
    <w:rsid w:val="00B97EF4"/>
    <w:rsid w:val="00BA0646"/>
    <w:rsid w:val="00BA09F3"/>
    <w:rsid w:val="00BA12F2"/>
    <w:rsid w:val="00BA143C"/>
    <w:rsid w:val="00BA203A"/>
    <w:rsid w:val="00BA24A2"/>
    <w:rsid w:val="00BA401F"/>
    <w:rsid w:val="00BA4218"/>
    <w:rsid w:val="00BA4368"/>
    <w:rsid w:val="00BA49BD"/>
    <w:rsid w:val="00BA4A35"/>
    <w:rsid w:val="00BA4C67"/>
    <w:rsid w:val="00BA5396"/>
    <w:rsid w:val="00BA5E8C"/>
    <w:rsid w:val="00BA5F71"/>
    <w:rsid w:val="00BA6B7C"/>
    <w:rsid w:val="00BA6F07"/>
    <w:rsid w:val="00BA7460"/>
    <w:rsid w:val="00BB1BE8"/>
    <w:rsid w:val="00BB3F00"/>
    <w:rsid w:val="00BB44CA"/>
    <w:rsid w:val="00BB44D8"/>
    <w:rsid w:val="00BB7A11"/>
    <w:rsid w:val="00BB7FEA"/>
    <w:rsid w:val="00BC0FC8"/>
    <w:rsid w:val="00BC155E"/>
    <w:rsid w:val="00BC2100"/>
    <w:rsid w:val="00BC2427"/>
    <w:rsid w:val="00BC28B5"/>
    <w:rsid w:val="00BC296D"/>
    <w:rsid w:val="00BC2BCB"/>
    <w:rsid w:val="00BC2EA4"/>
    <w:rsid w:val="00BC3190"/>
    <w:rsid w:val="00BC5725"/>
    <w:rsid w:val="00BC5F06"/>
    <w:rsid w:val="00BC632B"/>
    <w:rsid w:val="00BC6A27"/>
    <w:rsid w:val="00BC7475"/>
    <w:rsid w:val="00BC7B2B"/>
    <w:rsid w:val="00BC7BBC"/>
    <w:rsid w:val="00BD0D2F"/>
    <w:rsid w:val="00BD1684"/>
    <w:rsid w:val="00BD227D"/>
    <w:rsid w:val="00BD2B6E"/>
    <w:rsid w:val="00BD4020"/>
    <w:rsid w:val="00BD5D03"/>
    <w:rsid w:val="00BD5D7A"/>
    <w:rsid w:val="00BD6CBF"/>
    <w:rsid w:val="00BD7175"/>
    <w:rsid w:val="00BE03B4"/>
    <w:rsid w:val="00BE1642"/>
    <w:rsid w:val="00BE1AC7"/>
    <w:rsid w:val="00BE1B27"/>
    <w:rsid w:val="00BE2372"/>
    <w:rsid w:val="00BE3119"/>
    <w:rsid w:val="00BE4545"/>
    <w:rsid w:val="00BE4B84"/>
    <w:rsid w:val="00BE4ECF"/>
    <w:rsid w:val="00BE51A7"/>
    <w:rsid w:val="00BE557D"/>
    <w:rsid w:val="00BE5A31"/>
    <w:rsid w:val="00BE5CEA"/>
    <w:rsid w:val="00BE5FF8"/>
    <w:rsid w:val="00BE651A"/>
    <w:rsid w:val="00BE7235"/>
    <w:rsid w:val="00BE7D18"/>
    <w:rsid w:val="00BF0C69"/>
    <w:rsid w:val="00BF0DA0"/>
    <w:rsid w:val="00BF2AA5"/>
    <w:rsid w:val="00BF2CC5"/>
    <w:rsid w:val="00BF2E4F"/>
    <w:rsid w:val="00BF2F36"/>
    <w:rsid w:val="00BF3F3F"/>
    <w:rsid w:val="00BF472E"/>
    <w:rsid w:val="00BF4AB4"/>
    <w:rsid w:val="00BF5620"/>
    <w:rsid w:val="00BF5B30"/>
    <w:rsid w:val="00BF5E37"/>
    <w:rsid w:val="00BF67B7"/>
    <w:rsid w:val="00BF732B"/>
    <w:rsid w:val="00BF74D5"/>
    <w:rsid w:val="00BF762B"/>
    <w:rsid w:val="00BF776A"/>
    <w:rsid w:val="00BF79BA"/>
    <w:rsid w:val="00C00764"/>
    <w:rsid w:val="00C00A43"/>
    <w:rsid w:val="00C0122A"/>
    <w:rsid w:val="00C01A87"/>
    <w:rsid w:val="00C01FC3"/>
    <w:rsid w:val="00C04940"/>
    <w:rsid w:val="00C04A57"/>
    <w:rsid w:val="00C04DC9"/>
    <w:rsid w:val="00C0574D"/>
    <w:rsid w:val="00C06056"/>
    <w:rsid w:val="00C0642D"/>
    <w:rsid w:val="00C077B8"/>
    <w:rsid w:val="00C07834"/>
    <w:rsid w:val="00C103E9"/>
    <w:rsid w:val="00C10627"/>
    <w:rsid w:val="00C1077A"/>
    <w:rsid w:val="00C117CD"/>
    <w:rsid w:val="00C11F58"/>
    <w:rsid w:val="00C12D51"/>
    <w:rsid w:val="00C13624"/>
    <w:rsid w:val="00C1587A"/>
    <w:rsid w:val="00C1597B"/>
    <w:rsid w:val="00C15D23"/>
    <w:rsid w:val="00C16B49"/>
    <w:rsid w:val="00C16BB0"/>
    <w:rsid w:val="00C176A1"/>
    <w:rsid w:val="00C177C2"/>
    <w:rsid w:val="00C17B02"/>
    <w:rsid w:val="00C17FA7"/>
    <w:rsid w:val="00C2037B"/>
    <w:rsid w:val="00C20C5F"/>
    <w:rsid w:val="00C21BC7"/>
    <w:rsid w:val="00C21EEA"/>
    <w:rsid w:val="00C22430"/>
    <w:rsid w:val="00C22777"/>
    <w:rsid w:val="00C228C9"/>
    <w:rsid w:val="00C23480"/>
    <w:rsid w:val="00C23C35"/>
    <w:rsid w:val="00C23DA8"/>
    <w:rsid w:val="00C247D7"/>
    <w:rsid w:val="00C25ED4"/>
    <w:rsid w:val="00C260E3"/>
    <w:rsid w:val="00C26256"/>
    <w:rsid w:val="00C26634"/>
    <w:rsid w:val="00C26954"/>
    <w:rsid w:val="00C3006B"/>
    <w:rsid w:val="00C304AD"/>
    <w:rsid w:val="00C3076D"/>
    <w:rsid w:val="00C30BE4"/>
    <w:rsid w:val="00C31438"/>
    <w:rsid w:val="00C31C96"/>
    <w:rsid w:val="00C33FBD"/>
    <w:rsid w:val="00C3498B"/>
    <w:rsid w:val="00C34C04"/>
    <w:rsid w:val="00C3738E"/>
    <w:rsid w:val="00C416D8"/>
    <w:rsid w:val="00C41B0E"/>
    <w:rsid w:val="00C434F5"/>
    <w:rsid w:val="00C44670"/>
    <w:rsid w:val="00C44FF1"/>
    <w:rsid w:val="00C45079"/>
    <w:rsid w:val="00C46941"/>
    <w:rsid w:val="00C475CC"/>
    <w:rsid w:val="00C5102B"/>
    <w:rsid w:val="00C51A7E"/>
    <w:rsid w:val="00C524D6"/>
    <w:rsid w:val="00C52E6A"/>
    <w:rsid w:val="00C54436"/>
    <w:rsid w:val="00C5456C"/>
    <w:rsid w:val="00C5457A"/>
    <w:rsid w:val="00C54AB4"/>
    <w:rsid w:val="00C55215"/>
    <w:rsid w:val="00C556A7"/>
    <w:rsid w:val="00C56297"/>
    <w:rsid w:val="00C56959"/>
    <w:rsid w:val="00C56E6C"/>
    <w:rsid w:val="00C56F1C"/>
    <w:rsid w:val="00C57DD4"/>
    <w:rsid w:val="00C606E2"/>
    <w:rsid w:val="00C61617"/>
    <w:rsid w:val="00C61EC5"/>
    <w:rsid w:val="00C6234A"/>
    <w:rsid w:val="00C62884"/>
    <w:rsid w:val="00C62956"/>
    <w:rsid w:val="00C62CA1"/>
    <w:rsid w:val="00C63C3E"/>
    <w:rsid w:val="00C63D8A"/>
    <w:rsid w:val="00C63E46"/>
    <w:rsid w:val="00C64244"/>
    <w:rsid w:val="00C642C0"/>
    <w:rsid w:val="00C642DD"/>
    <w:rsid w:val="00C644E7"/>
    <w:rsid w:val="00C64515"/>
    <w:rsid w:val="00C679AE"/>
    <w:rsid w:val="00C67B80"/>
    <w:rsid w:val="00C67C67"/>
    <w:rsid w:val="00C70359"/>
    <w:rsid w:val="00C7134A"/>
    <w:rsid w:val="00C714E7"/>
    <w:rsid w:val="00C719C7"/>
    <w:rsid w:val="00C71BF4"/>
    <w:rsid w:val="00C720F3"/>
    <w:rsid w:val="00C72C45"/>
    <w:rsid w:val="00C73CB1"/>
    <w:rsid w:val="00C74481"/>
    <w:rsid w:val="00C747DF"/>
    <w:rsid w:val="00C75764"/>
    <w:rsid w:val="00C7647F"/>
    <w:rsid w:val="00C8057F"/>
    <w:rsid w:val="00C81D6A"/>
    <w:rsid w:val="00C825CC"/>
    <w:rsid w:val="00C82C27"/>
    <w:rsid w:val="00C83A42"/>
    <w:rsid w:val="00C83C26"/>
    <w:rsid w:val="00C83EA6"/>
    <w:rsid w:val="00C84406"/>
    <w:rsid w:val="00C8441B"/>
    <w:rsid w:val="00C84718"/>
    <w:rsid w:val="00C848C4"/>
    <w:rsid w:val="00C848D4"/>
    <w:rsid w:val="00C85542"/>
    <w:rsid w:val="00C85C81"/>
    <w:rsid w:val="00C8657C"/>
    <w:rsid w:val="00C8688C"/>
    <w:rsid w:val="00C86F1E"/>
    <w:rsid w:val="00C90CCE"/>
    <w:rsid w:val="00C90FA7"/>
    <w:rsid w:val="00C91964"/>
    <w:rsid w:val="00C92CED"/>
    <w:rsid w:val="00C92D4D"/>
    <w:rsid w:val="00C933CA"/>
    <w:rsid w:val="00C93642"/>
    <w:rsid w:val="00C94044"/>
    <w:rsid w:val="00C9418E"/>
    <w:rsid w:val="00C94C8B"/>
    <w:rsid w:val="00C94F31"/>
    <w:rsid w:val="00C954AB"/>
    <w:rsid w:val="00C95DB3"/>
    <w:rsid w:val="00C95F47"/>
    <w:rsid w:val="00C96E31"/>
    <w:rsid w:val="00C97FEC"/>
    <w:rsid w:val="00CA01BB"/>
    <w:rsid w:val="00CA0A11"/>
    <w:rsid w:val="00CA1061"/>
    <w:rsid w:val="00CA13CB"/>
    <w:rsid w:val="00CA16FB"/>
    <w:rsid w:val="00CA3082"/>
    <w:rsid w:val="00CA313B"/>
    <w:rsid w:val="00CA3C26"/>
    <w:rsid w:val="00CA4351"/>
    <w:rsid w:val="00CA4D84"/>
    <w:rsid w:val="00CA5254"/>
    <w:rsid w:val="00CA5AE3"/>
    <w:rsid w:val="00CA5CCE"/>
    <w:rsid w:val="00CA5E6F"/>
    <w:rsid w:val="00CA7833"/>
    <w:rsid w:val="00CB0B36"/>
    <w:rsid w:val="00CB1156"/>
    <w:rsid w:val="00CB1928"/>
    <w:rsid w:val="00CB1A52"/>
    <w:rsid w:val="00CB1EF9"/>
    <w:rsid w:val="00CB29F5"/>
    <w:rsid w:val="00CB67C7"/>
    <w:rsid w:val="00CC0357"/>
    <w:rsid w:val="00CC0CE5"/>
    <w:rsid w:val="00CC1C04"/>
    <w:rsid w:val="00CC2840"/>
    <w:rsid w:val="00CC3E4B"/>
    <w:rsid w:val="00CC4263"/>
    <w:rsid w:val="00CC46C2"/>
    <w:rsid w:val="00CC4D64"/>
    <w:rsid w:val="00CC5521"/>
    <w:rsid w:val="00CC5A23"/>
    <w:rsid w:val="00CC7299"/>
    <w:rsid w:val="00CC7B2C"/>
    <w:rsid w:val="00CD0321"/>
    <w:rsid w:val="00CD0A95"/>
    <w:rsid w:val="00CD11DA"/>
    <w:rsid w:val="00CD1678"/>
    <w:rsid w:val="00CD2373"/>
    <w:rsid w:val="00CD26F0"/>
    <w:rsid w:val="00CD2D55"/>
    <w:rsid w:val="00CD35BA"/>
    <w:rsid w:val="00CD3785"/>
    <w:rsid w:val="00CD519F"/>
    <w:rsid w:val="00CD594D"/>
    <w:rsid w:val="00CD5FC8"/>
    <w:rsid w:val="00CE0DFF"/>
    <w:rsid w:val="00CE13EB"/>
    <w:rsid w:val="00CE15EA"/>
    <w:rsid w:val="00CE2538"/>
    <w:rsid w:val="00CE33FA"/>
    <w:rsid w:val="00CE3E22"/>
    <w:rsid w:val="00CE40DF"/>
    <w:rsid w:val="00CE440B"/>
    <w:rsid w:val="00CE4EA0"/>
    <w:rsid w:val="00CE51EA"/>
    <w:rsid w:val="00CE6833"/>
    <w:rsid w:val="00CE6BCC"/>
    <w:rsid w:val="00CE6D2F"/>
    <w:rsid w:val="00CF022C"/>
    <w:rsid w:val="00CF0745"/>
    <w:rsid w:val="00CF09CA"/>
    <w:rsid w:val="00CF16B7"/>
    <w:rsid w:val="00CF188C"/>
    <w:rsid w:val="00CF272D"/>
    <w:rsid w:val="00CF34B7"/>
    <w:rsid w:val="00CF3560"/>
    <w:rsid w:val="00CF398F"/>
    <w:rsid w:val="00CF47B0"/>
    <w:rsid w:val="00CF5939"/>
    <w:rsid w:val="00CF5E9E"/>
    <w:rsid w:val="00CF616B"/>
    <w:rsid w:val="00CF6B7F"/>
    <w:rsid w:val="00CF78F6"/>
    <w:rsid w:val="00D00806"/>
    <w:rsid w:val="00D00D2A"/>
    <w:rsid w:val="00D024AC"/>
    <w:rsid w:val="00D02EF7"/>
    <w:rsid w:val="00D0622C"/>
    <w:rsid w:val="00D0663B"/>
    <w:rsid w:val="00D0714D"/>
    <w:rsid w:val="00D1042A"/>
    <w:rsid w:val="00D10FA4"/>
    <w:rsid w:val="00D112D6"/>
    <w:rsid w:val="00D11C24"/>
    <w:rsid w:val="00D11DFA"/>
    <w:rsid w:val="00D127A1"/>
    <w:rsid w:val="00D12A68"/>
    <w:rsid w:val="00D12FD0"/>
    <w:rsid w:val="00D135FA"/>
    <w:rsid w:val="00D140E2"/>
    <w:rsid w:val="00D14550"/>
    <w:rsid w:val="00D1515F"/>
    <w:rsid w:val="00D15343"/>
    <w:rsid w:val="00D15472"/>
    <w:rsid w:val="00D15B4E"/>
    <w:rsid w:val="00D15FBD"/>
    <w:rsid w:val="00D16486"/>
    <w:rsid w:val="00D16734"/>
    <w:rsid w:val="00D16FA8"/>
    <w:rsid w:val="00D17301"/>
    <w:rsid w:val="00D200DB"/>
    <w:rsid w:val="00D20396"/>
    <w:rsid w:val="00D2064F"/>
    <w:rsid w:val="00D20F9B"/>
    <w:rsid w:val="00D22CF1"/>
    <w:rsid w:val="00D23412"/>
    <w:rsid w:val="00D24F87"/>
    <w:rsid w:val="00D26287"/>
    <w:rsid w:val="00D263BB"/>
    <w:rsid w:val="00D26412"/>
    <w:rsid w:val="00D26B66"/>
    <w:rsid w:val="00D26C7C"/>
    <w:rsid w:val="00D270B1"/>
    <w:rsid w:val="00D277AA"/>
    <w:rsid w:val="00D27D3C"/>
    <w:rsid w:val="00D3039B"/>
    <w:rsid w:val="00D30BDD"/>
    <w:rsid w:val="00D31F21"/>
    <w:rsid w:val="00D324A5"/>
    <w:rsid w:val="00D32A70"/>
    <w:rsid w:val="00D34498"/>
    <w:rsid w:val="00D344B7"/>
    <w:rsid w:val="00D3489E"/>
    <w:rsid w:val="00D348D4"/>
    <w:rsid w:val="00D3606D"/>
    <w:rsid w:val="00D3684E"/>
    <w:rsid w:val="00D36C9A"/>
    <w:rsid w:val="00D36DDC"/>
    <w:rsid w:val="00D40587"/>
    <w:rsid w:val="00D406B6"/>
    <w:rsid w:val="00D41989"/>
    <w:rsid w:val="00D42D85"/>
    <w:rsid w:val="00D42E01"/>
    <w:rsid w:val="00D432E6"/>
    <w:rsid w:val="00D43B3D"/>
    <w:rsid w:val="00D442A8"/>
    <w:rsid w:val="00D453A0"/>
    <w:rsid w:val="00D456FD"/>
    <w:rsid w:val="00D457AB"/>
    <w:rsid w:val="00D4617B"/>
    <w:rsid w:val="00D46875"/>
    <w:rsid w:val="00D4696F"/>
    <w:rsid w:val="00D47215"/>
    <w:rsid w:val="00D50314"/>
    <w:rsid w:val="00D50586"/>
    <w:rsid w:val="00D506B0"/>
    <w:rsid w:val="00D50F1E"/>
    <w:rsid w:val="00D54204"/>
    <w:rsid w:val="00D542FC"/>
    <w:rsid w:val="00D5523A"/>
    <w:rsid w:val="00D5608F"/>
    <w:rsid w:val="00D5639D"/>
    <w:rsid w:val="00D566BD"/>
    <w:rsid w:val="00D5683C"/>
    <w:rsid w:val="00D57B72"/>
    <w:rsid w:val="00D57FE2"/>
    <w:rsid w:val="00D60E1E"/>
    <w:rsid w:val="00D60E22"/>
    <w:rsid w:val="00D62449"/>
    <w:rsid w:val="00D62563"/>
    <w:rsid w:val="00D62B3E"/>
    <w:rsid w:val="00D638CE"/>
    <w:rsid w:val="00D650FB"/>
    <w:rsid w:val="00D65726"/>
    <w:rsid w:val="00D65A7B"/>
    <w:rsid w:val="00D65C94"/>
    <w:rsid w:val="00D66EA6"/>
    <w:rsid w:val="00D67051"/>
    <w:rsid w:val="00D720F4"/>
    <w:rsid w:val="00D721CF"/>
    <w:rsid w:val="00D72EE0"/>
    <w:rsid w:val="00D73C4B"/>
    <w:rsid w:val="00D73C9B"/>
    <w:rsid w:val="00D7412F"/>
    <w:rsid w:val="00D74E1D"/>
    <w:rsid w:val="00D76073"/>
    <w:rsid w:val="00D761E6"/>
    <w:rsid w:val="00D764FD"/>
    <w:rsid w:val="00D76C7E"/>
    <w:rsid w:val="00D81F4F"/>
    <w:rsid w:val="00D82B2B"/>
    <w:rsid w:val="00D82B48"/>
    <w:rsid w:val="00D8326B"/>
    <w:rsid w:val="00D83CF3"/>
    <w:rsid w:val="00D845A8"/>
    <w:rsid w:val="00D84FF4"/>
    <w:rsid w:val="00D860E1"/>
    <w:rsid w:val="00D86838"/>
    <w:rsid w:val="00D87934"/>
    <w:rsid w:val="00D87B40"/>
    <w:rsid w:val="00D90B3A"/>
    <w:rsid w:val="00D90BAF"/>
    <w:rsid w:val="00D9246F"/>
    <w:rsid w:val="00D92E42"/>
    <w:rsid w:val="00D92EC4"/>
    <w:rsid w:val="00D931D1"/>
    <w:rsid w:val="00D9410C"/>
    <w:rsid w:val="00D945C0"/>
    <w:rsid w:val="00D94617"/>
    <w:rsid w:val="00D946BC"/>
    <w:rsid w:val="00D94823"/>
    <w:rsid w:val="00D949E2"/>
    <w:rsid w:val="00D9506D"/>
    <w:rsid w:val="00D95106"/>
    <w:rsid w:val="00D9524D"/>
    <w:rsid w:val="00D953BF"/>
    <w:rsid w:val="00D95F32"/>
    <w:rsid w:val="00D9646B"/>
    <w:rsid w:val="00DA080A"/>
    <w:rsid w:val="00DA0BB9"/>
    <w:rsid w:val="00DA1761"/>
    <w:rsid w:val="00DA258F"/>
    <w:rsid w:val="00DA2912"/>
    <w:rsid w:val="00DA2A7A"/>
    <w:rsid w:val="00DA2C2F"/>
    <w:rsid w:val="00DA347A"/>
    <w:rsid w:val="00DA39A1"/>
    <w:rsid w:val="00DA39FA"/>
    <w:rsid w:val="00DA3CB8"/>
    <w:rsid w:val="00DA4290"/>
    <w:rsid w:val="00DA4895"/>
    <w:rsid w:val="00DA5605"/>
    <w:rsid w:val="00DA6219"/>
    <w:rsid w:val="00DA68AC"/>
    <w:rsid w:val="00DA7053"/>
    <w:rsid w:val="00DB0062"/>
    <w:rsid w:val="00DB0866"/>
    <w:rsid w:val="00DB1C52"/>
    <w:rsid w:val="00DB2031"/>
    <w:rsid w:val="00DB2D34"/>
    <w:rsid w:val="00DB37BE"/>
    <w:rsid w:val="00DB3A8B"/>
    <w:rsid w:val="00DB4D52"/>
    <w:rsid w:val="00DB56F1"/>
    <w:rsid w:val="00DB7773"/>
    <w:rsid w:val="00DC1260"/>
    <w:rsid w:val="00DC24BD"/>
    <w:rsid w:val="00DC34CF"/>
    <w:rsid w:val="00DC36A7"/>
    <w:rsid w:val="00DC4545"/>
    <w:rsid w:val="00DC4B92"/>
    <w:rsid w:val="00DC4FA5"/>
    <w:rsid w:val="00DC500A"/>
    <w:rsid w:val="00DC5F4C"/>
    <w:rsid w:val="00DC680A"/>
    <w:rsid w:val="00DC6A1A"/>
    <w:rsid w:val="00DC71EE"/>
    <w:rsid w:val="00DC781E"/>
    <w:rsid w:val="00DD0F86"/>
    <w:rsid w:val="00DD1622"/>
    <w:rsid w:val="00DD2B23"/>
    <w:rsid w:val="00DD35E0"/>
    <w:rsid w:val="00DD42C8"/>
    <w:rsid w:val="00DD5458"/>
    <w:rsid w:val="00DD5B18"/>
    <w:rsid w:val="00DD5F72"/>
    <w:rsid w:val="00DD6A7A"/>
    <w:rsid w:val="00DD6D02"/>
    <w:rsid w:val="00DE0CFA"/>
    <w:rsid w:val="00DE2624"/>
    <w:rsid w:val="00DE2909"/>
    <w:rsid w:val="00DE393B"/>
    <w:rsid w:val="00DE3DD1"/>
    <w:rsid w:val="00DE410A"/>
    <w:rsid w:val="00DE4194"/>
    <w:rsid w:val="00DE4BC1"/>
    <w:rsid w:val="00DE4E13"/>
    <w:rsid w:val="00DE4E3B"/>
    <w:rsid w:val="00DE626C"/>
    <w:rsid w:val="00DE65D8"/>
    <w:rsid w:val="00DE6E92"/>
    <w:rsid w:val="00DE759B"/>
    <w:rsid w:val="00DE7743"/>
    <w:rsid w:val="00DF099E"/>
    <w:rsid w:val="00DF0AAE"/>
    <w:rsid w:val="00DF1448"/>
    <w:rsid w:val="00DF16B0"/>
    <w:rsid w:val="00DF1770"/>
    <w:rsid w:val="00DF18C9"/>
    <w:rsid w:val="00DF1DDD"/>
    <w:rsid w:val="00DF2B78"/>
    <w:rsid w:val="00DF3841"/>
    <w:rsid w:val="00DF40F2"/>
    <w:rsid w:val="00DF42F0"/>
    <w:rsid w:val="00DF53B3"/>
    <w:rsid w:val="00DF540D"/>
    <w:rsid w:val="00DF57E5"/>
    <w:rsid w:val="00DF58CE"/>
    <w:rsid w:val="00DF5C01"/>
    <w:rsid w:val="00DF5EE2"/>
    <w:rsid w:val="00DF6117"/>
    <w:rsid w:val="00DF6866"/>
    <w:rsid w:val="00DF6B89"/>
    <w:rsid w:val="00DF700E"/>
    <w:rsid w:val="00DF7762"/>
    <w:rsid w:val="00DF78A6"/>
    <w:rsid w:val="00E00ED7"/>
    <w:rsid w:val="00E02231"/>
    <w:rsid w:val="00E031DC"/>
    <w:rsid w:val="00E05B16"/>
    <w:rsid w:val="00E06207"/>
    <w:rsid w:val="00E06FFF"/>
    <w:rsid w:val="00E0716C"/>
    <w:rsid w:val="00E10157"/>
    <w:rsid w:val="00E112B4"/>
    <w:rsid w:val="00E11879"/>
    <w:rsid w:val="00E12D09"/>
    <w:rsid w:val="00E13F72"/>
    <w:rsid w:val="00E14642"/>
    <w:rsid w:val="00E17367"/>
    <w:rsid w:val="00E17E72"/>
    <w:rsid w:val="00E219F2"/>
    <w:rsid w:val="00E21E39"/>
    <w:rsid w:val="00E2258F"/>
    <w:rsid w:val="00E22BE4"/>
    <w:rsid w:val="00E24778"/>
    <w:rsid w:val="00E24FF1"/>
    <w:rsid w:val="00E25619"/>
    <w:rsid w:val="00E25F00"/>
    <w:rsid w:val="00E263DE"/>
    <w:rsid w:val="00E3060F"/>
    <w:rsid w:val="00E306E0"/>
    <w:rsid w:val="00E31960"/>
    <w:rsid w:val="00E31CF3"/>
    <w:rsid w:val="00E338F6"/>
    <w:rsid w:val="00E34AA4"/>
    <w:rsid w:val="00E351D4"/>
    <w:rsid w:val="00E353A8"/>
    <w:rsid w:val="00E3624D"/>
    <w:rsid w:val="00E36FDA"/>
    <w:rsid w:val="00E37580"/>
    <w:rsid w:val="00E37ABD"/>
    <w:rsid w:val="00E37DCB"/>
    <w:rsid w:val="00E4096A"/>
    <w:rsid w:val="00E40AF5"/>
    <w:rsid w:val="00E412A5"/>
    <w:rsid w:val="00E42654"/>
    <w:rsid w:val="00E43DA7"/>
    <w:rsid w:val="00E4506C"/>
    <w:rsid w:val="00E45882"/>
    <w:rsid w:val="00E458DE"/>
    <w:rsid w:val="00E458E7"/>
    <w:rsid w:val="00E45D80"/>
    <w:rsid w:val="00E45D90"/>
    <w:rsid w:val="00E47D95"/>
    <w:rsid w:val="00E50109"/>
    <w:rsid w:val="00E50AAA"/>
    <w:rsid w:val="00E50EC8"/>
    <w:rsid w:val="00E5291A"/>
    <w:rsid w:val="00E52BE3"/>
    <w:rsid w:val="00E52E55"/>
    <w:rsid w:val="00E53420"/>
    <w:rsid w:val="00E538DC"/>
    <w:rsid w:val="00E547B6"/>
    <w:rsid w:val="00E56F7D"/>
    <w:rsid w:val="00E56FAD"/>
    <w:rsid w:val="00E57197"/>
    <w:rsid w:val="00E5720F"/>
    <w:rsid w:val="00E572F8"/>
    <w:rsid w:val="00E57B7D"/>
    <w:rsid w:val="00E60EDE"/>
    <w:rsid w:val="00E61345"/>
    <w:rsid w:val="00E6139F"/>
    <w:rsid w:val="00E6206E"/>
    <w:rsid w:val="00E620FA"/>
    <w:rsid w:val="00E626AE"/>
    <w:rsid w:val="00E644F0"/>
    <w:rsid w:val="00E6511C"/>
    <w:rsid w:val="00E65B41"/>
    <w:rsid w:val="00E665FB"/>
    <w:rsid w:val="00E66640"/>
    <w:rsid w:val="00E66912"/>
    <w:rsid w:val="00E66BEE"/>
    <w:rsid w:val="00E673D7"/>
    <w:rsid w:val="00E702F3"/>
    <w:rsid w:val="00E70F4E"/>
    <w:rsid w:val="00E7160D"/>
    <w:rsid w:val="00E72590"/>
    <w:rsid w:val="00E7270D"/>
    <w:rsid w:val="00E728CD"/>
    <w:rsid w:val="00E72F4C"/>
    <w:rsid w:val="00E74A82"/>
    <w:rsid w:val="00E75480"/>
    <w:rsid w:val="00E754EA"/>
    <w:rsid w:val="00E7574C"/>
    <w:rsid w:val="00E778CA"/>
    <w:rsid w:val="00E77E6F"/>
    <w:rsid w:val="00E77E90"/>
    <w:rsid w:val="00E77F23"/>
    <w:rsid w:val="00E77F9B"/>
    <w:rsid w:val="00E80410"/>
    <w:rsid w:val="00E80C36"/>
    <w:rsid w:val="00E81BD8"/>
    <w:rsid w:val="00E8282C"/>
    <w:rsid w:val="00E82C42"/>
    <w:rsid w:val="00E83530"/>
    <w:rsid w:val="00E8354B"/>
    <w:rsid w:val="00E8380D"/>
    <w:rsid w:val="00E8426A"/>
    <w:rsid w:val="00E8477B"/>
    <w:rsid w:val="00E84F95"/>
    <w:rsid w:val="00E853B4"/>
    <w:rsid w:val="00E857F1"/>
    <w:rsid w:val="00E859B6"/>
    <w:rsid w:val="00E861DB"/>
    <w:rsid w:val="00E86A41"/>
    <w:rsid w:val="00E8755D"/>
    <w:rsid w:val="00E902FB"/>
    <w:rsid w:val="00E90CED"/>
    <w:rsid w:val="00E90F3F"/>
    <w:rsid w:val="00E918A5"/>
    <w:rsid w:val="00E93283"/>
    <w:rsid w:val="00E93436"/>
    <w:rsid w:val="00E93BF1"/>
    <w:rsid w:val="00E93E76"/>
    <w:rsid w:val="00E945D6"/>
    <w:rsid w:val="00E94800"/>
    <w:rsid w:val="00E9521D"/>
    <w:rsid w:val="00E96BC0"/>
    <w:rsid w:val="00E97A0B"/>
    <w:rsid w:val="00EA04D3"/>
    <w:rsid w:val="00EA1649"/>
    <w:rsid w:val="00EA1675"/>
    <w:rsid w:val="00EA2F85"/>
    <w:rsid w:val="00EA31CC"/>
    <w:rsid w:val="00EA3C6A"/>
    <w:rsid w:val="00EA3D2E"/>
    <w:rsid w:val="00EA4B1E"/>
    <w:rsid w:val="00EA6061"/>
    <w:rsid w:val="00EA6C98"/>
    <w:rsid w:val="00EA6ED6"/>
    <w:rsid w:val="00EA7357"/>
    <w:rsid w:val="00EA735D"/>
    <w:rsid w:val="00EB0483"/>
    <w:rsid w:val="00EB2596"/>
    <w:rsid w:val="00EB2914"/>
    <w:rsid w:val="00EB31FB"/>
    <w:rsid w:val="00EB3B85"/>
    <w:rsid w:val="00EB612E"/>
    <w:rsid w:val="00EB62E9"/>
    <w:rsid w:val="00EB654C"/>
    <w:rsid w:val="00EB6C16"/>
    <w:rsid w:val="00EB6EFE"/>
    <w:rsid w:val="00EB7417"/>
    <w:rsid w:val="00EB76AE"/>
    <w:rsid w:val="00EC0AB6"/>
    <w:rsid w:val="00EC0CC2"/>
    <w:rsid w:val="00EC0E95"/>
    <w:rsid w:val="00EC0F7F"/>
    <w:rsid w:val="00EC19A5"/>
    <w:rsid w:val="00EC1CB4"/>
    <w:rsid w:val="00EC1E1E"/>
    <w:rsid w:val="00EC1F78"/>
    <w:rsid w:val="00EC2E96"/>
    <w:rsid w:val="00EC3512"/>
    <w:rsid w:val="00EC3759"/>
    <w:rsid w:val="00EC3B55"/>
    <w:rsid w:val="00EC3DFF"/>
    <w:rsid w:val="00EC4018"/>
    <w:rsid w:val="00EC44DE"/>
    <w:rsid w:val="00EC4665"/>
    <w:rsid w:val="00EC6529"/>
    <w:rsid w:val="00EC6B73"/>
    <w:rsid w:val="00EC6FAF"/>
    <w:rsid w:val="00EC6FD1"/>
    <w:rsid w:val="00EC73AF"/>
    <w:rsid w:val="00EC79F2"/>
    <w:rsid w:val="00EC7EFF"/>
    <w:rsid w:val="00ED024D"/>
    <w:rsid w:val="00ED0796"/>
    <w:rsid w:val="00ED0890"/>
    <w:rsid w:val="00ED09BC"/>
    <w:rsid w:val="00ED277D"/>
    <w:rsid w:val="00ED2C23"/>
    <w:rsid w:val="00ED2D29"/>
    <w:rsid w:val="00ED3BCF"/>
    <w:rsid w:val="00ED3F1D"/>
    <w:rsid w:val="00ED3F4D"/>
    <w:rsid w:val="00ED4FD7"/>
    <w:rsid w:val="00ED53CF"/>
    <w:rsid w:val="00ED5539"/>
    <w:rsid w:val="00ED5E62"/>
    <w:rsid w:val="00ED6328"/>
    <w:rsid w:val="00ED6BA8"/>
    <w:rsid w:val="00ED75DA"/>
    <w:rsid w:val="00ED7A80"/>
    <w:rsid w:val="00ED7D86"/>
    <w:rsid w:val="00ED7EAF"/>
    <w:rsid w:val="00EE2603"/>
    <w:rsid w:val="00EE3570"/>
    <w:rsid w:val="00EE4AAF"/>
    <w:rsid w:val="00EE4B54"/>
    <w:rsid w:val="00EE5A61"/>
    <w:rsid w:val="00EE5D70"/>
    <w:rsid w:val="00EE7586"/>
    <w:rsid w:val="00EE7A24"/>
    <w:rsid w:val="00EF0EE0"/>
    <w:rsid w:val="00EF0EFF"/>
    <w:rsid w:val="00EF0F21"/>
    <w:rsid w:val="00EF2CC9"/>
    <w:rsid w:val="00EF3643"/>
    <w:rsid w:val="00EF3705"/>
    <w:rsid w:val="00EF3C7C"/>
    <w:rsid w:val="00EF468A"/>
    <w:rsid w:val="00EF5A87"/>
    <w:rsid w:val="00EF5FF1"/>
    <w:rsid w:val="00EF7F8E"/>
    <w:rsid w:val="00F00B41"/>
    <w:rsid w:val="00F01059"/>
    <w:rsid w:val="00F01CA2"/>
    <w:rsid w:val="00F0202C"/>
    <w:rsid w:val="00F02901"/>
    <w:rsid w:val="00F030F1"/>
    <w:rsid w:val="00F03B8D"/>
    <w:rsid w:val="00F04400"/>
    <w:rsid w:val="00F05DE3"/>
    <w:rsid w:val="00F0643D"/>
    <w:rsid w:val="00F068EC"/>
    <w:rsid w:val="00F070B4"/>
    <w:rsid w:val="00F07844"/>
    <w:rsid w:val="00F07CE3"/>
    <w:rsid w:val="00F102D4"/>
    <w:rsid w:val="00F11331"/>
    <w:rsid w:val="00F1199A"/>
    <w:rsid w:val="00F11A04"/>
    <w:rsid w:val="00F11B40"/>
    <w:rsid w:val="00F11B63"/>
    <w:rsid w:val="00F12E91"/>
    <w:rsid w:val="00F131D1"/>
    <w:rsid w:val="00F137CD"/>
    <w:rsid w:val="00F13E79"/>
    <w:rsid w:val="00F14B37"/>
    <w:rsid w:val="00F16069"/>
    <w:rsid w:val="00F1631B"/>
    <w:rsid w:val="00F16FE8"/>
    <w:rsid w:val="00F171EF"/>
    <w:rsid w:val="00F20068"/>
    <w:rsid w:val="00F204BB"/>
    <w:rsid w:val="00F21289"/>
    <w:rsid w:val="00F223E5"/>
    <w:rsid w:val="00F22631"/>
    <w:rsid w:val="00F23CD4"/>
    <w:rsid w:val="00F264E3"/>
    <w:rsid w:val="00F312DD"/>
    <w:rsid w:val="00F3176B"/>
    <w:rsid w:val="00F3181B"/>
    <w:rsid w:val="00F31EC8"/>
    <w:rsid w:val="00F327F2"/>
    <w:rsid w:val="00F33326"/>
    <w:rsid w:val="00F3368D"/>
    <w:rsid w:val="00F33FBB"/>
    <w:rsid w:val="00F34044"/>
    <w:rsid w:val="00F34707"/>
    <w:rsid w:val="00F34CB1"/>
    <w:rsid w:val="00F34CD2"/>
    <w:rsid w:val="00F34E61"/>
    <w:rsid w:val="00F36082"/>
    <w:rsid w:val="00F365FF"/>
    <w:rsid w:val="00F36820"/>
    <w:rsid w:val="00F375C5"/>
    <w:rsid w:val="00F37D1B"/>
    <w:rsid w:val="00F37F9A"/>
    <w:rsid w:val="00F4087B"/>
    <w:rsid w:val="00F4089D"/>
    <w:rsid w:val="00F42D72"/>
    <w:rsid w:val="00F440EB"/>
    <w:rsid w:val="00F4432B"/>
    <w:rsid w:val="00F44A5A"/>
    <w:rsid w:val="00F4542D"/>
    <w:rsid w:val="00F4558D"/>
    <w:rsid w:val="00F45A38"/>
    <w:rsid w:val="00F465E6"/>
    <w:rsid w:val="00F471CB"/>
    <w:rsid w:val="00F47387"/>
    <w:rsid w:val="00F477B9"/>
    <w:rsid w:val="00F477F0"/>
    <w:rsid w:val="00F47A8B"/>
    <w:rsid w:val="00F508C1"/>
    <w:rsid w:val="00F522C2"/>
    <w:rsid w:val="00F55338"/>
    <w:rsid w:val="00F558C8"/>
    <w:rsid w:val="00F55BC5"/>
    <w:rsid w:val="00F56615"/>
    <w:rsid w:val="00F56D11"/>
    <w:rsid w:val="00F56F25"/>
    <w:rsid w:val="00F57150"/>
    <w:rsid w:val="00F57CE7"/>
    <w:rsid w:val="00F61008"/>
    <w:rsid w:val="00F62485"/>
    <w:rsid w:val="00F62968"/>
    <w:rsid w:val="00F62D5A"/>
    <w:rsid w:val="00F63C17"/>
    <w:rsid w:val="00F64579"/>
    <w:rsid w:val="00F64BA8"/>
    <w:rsid w:val="00F64F48"/>
    <w:rsid w:val="00F6540B"/>
    <w:rsid w:val="00F65BEA"/>
    <w:rsid w:val="00F65F6D"/>
    <w:rsid w:val="00F671EB"/>
    <w:rsid w:val="00F678B6"/>
    <w:rsid w:val="00F67C64"/>
    <w:rsid w:val="00F702EB"/>
    <w:rsid w:val="00F7108C"/>
    <w:rsid w:val="00F71D08"/>
    <w:rsid w:val="00F7253E"/>
    <w:rsid w:val="00F72917"/>
    <w:rsid w:val="00F72F46"/>
    <w:rsid w:val="00F73225"/>
    <w:rsid w:val="00F7362B"/>
    <w:rsid w:val="00F744D8"/>
    <w:rsid w:val="00F74A36"/>
    <w:rsid w:val="00F7581D"/>
    <w:rsid w:val="00F763B9"/>
    <w:rsid w:val="00F766C4"/>
    <w:rsid w:val="00F76AC1"/>
    <w:rsid w:val="00F8016C"/>
    <w:rsid w:val="00F8147A"/>
    <w:rsid w:val="00F81666"/>
    <w:rsid w:val="00F816F7"/>
    <w:rsid w:val="00F82178"/>
    <w:rsid w:val="00F8270A"/>
    <w:rsid w:val="00F83627"/>
    <w:rsid w:val="00F8416A"/>
    <w:rsid w:val="00F84F98"/>
    <w:rsid w:val="00F850C8"/>
    <w:rsid w:val="00F8587B"/>
    <w:rsid w:val="00F864A3"/>
    <w:rsid w:val="00F8682B"/>
    <w:rsid w:val="00F90F06"/>
    <w:rsid w:val="00F92DE8"/>
    <w:rsid w:val="00F92F48"/>
    <w:rsid w:val="00F93E65"/>
    <w:rsid w:val="00F94025"/>
    <w:rsid w:val="00F948AD"/>
    <w:rsid w:val="00F961ED"/>
    <w:rsid w:val="00F9738C"/>
    <w:rsid w:val="00FA0A7D"/>
    <w:rsid w:val="00FA1687"/>
    <w:rsid w:val="00FA1690"/>
    <w:rsid w:val="00FA1BBC"/>
    <w:rsid w:val="00FA1DA5"/>
    <w:rsid w:val="00FA21EB"/>
    <w:rsid w:val="00FA24C9"/>
    <w:rsid w:val="00FA29B1"/>
    <w:rsid w:val="00FA3C1B"/>
    <w:rsid w:val="00FA3E21"/>
    <w:rsid w:val="00FA3FC6"/>
    <w:rsid w:val="00FA50AA"/>
    <w:rsid w:val="00FA5A16"/>
    <w:rsid w:val="00FA6808"/>
    <w:rsid w:val="00FA6DED"/>
    <w:rsid w:val="00FA70A4"/>
    <w:rsid w:val="00FA77BB"/>
    <w:rsid w:val="00FB1988"/>
    <w:rsid w:val="00FB1AC5"/>
    <w:rsid w:val="00FB1AE3"/>
    <w:rsid w:val="00FB2215"/>
    <w:rsid w:val="00FB2ED9"/>
    <w:rsid w:val="00FB3182"/>
    <w:rsid w:val="00FB3975"/>
    <w:rsid w:val="00FB4823"/>
    <w:rsid w:val="00FB4C43"/>
    <w:rsid w:val="00FB6075"/>
    <w:rsid w:val="00FB6E99"/>
    <w:rsid w:val="00FB7ABF"/>
    <w:rsid w:val="00FB7B37"/>
    <w:rsid w:val="00FC01F9"/>
    <w:rsid w:val="00FC11A5"/>
    <w:rsid w:val="00FC2DEB"/>
    <w:rsid w:val="00FC38BF"/>
    <w:rsid w:val="00FC44BA"/>
    <w:rsid w:val="00FC4BB2"/>
    <w:rsid w:val="00FC56B2"/>
    <w:rsid w:val="00FC56BD"/>
    <w:rsid w:val="00FC6324"/>
    <w:rsid w:val="00FC656B"/>
    <w:rsid w:val="00FC676E"/>
    <w:rsid w:val="00FD0E5C"/>
    <w:rsid w:val="00FD2242"/>
    <w:rsid w:val="00FD3D28"/>
    <w:rsid w:val="00FD4706"/>
    <w:rsid w:val="00FD47A4"/>
    <w:rsid w:val="00FD4E23"/>
    <w:rsid w:val="00FD6D1B"/>
    <w:rsid w:val="00FD7A41"/>
    <w:rsid w:val="00FD7D58"/>
    <w:rsid w:val="00FE06C8"/>
    <w:rsid w:val="00FE0BE3"/>
    <w:rsid w:val="00FE0C56"/>
    <w:rsid w:val="00FE16DA"/>
    <w:rsid w:val="00FE1AD9"/>
    <w:rsid w:val="00FE3D34"/>
    <w:rsid w:val="00FE4471"/>
    <w:rsid w:val="00FE455C"/>
    <w:rsid w:val="00FE48AF"/>
    <w:rsid w:val="00FE54FE"/>
    <w:rsid w:val="00FE5549"/>
    <w:rsid w:val="00FE6547"/>
    <w:rsid w:val="00FE6BE0"/>
    <w:rsid w:val="00FE724A"/>
    <w:rsid w:val="00FE75C0"/>
    <w:rsid w:val="00FE7627"/>
    <w:rsid w:val="00FF0550"/>
    <w:rsid w:val="00FF0BE8"/>
    <w:rsid w:val="00FF1006"/>
    <w:rsid w:val="00FF37B3"/>
    <w:rsid w:val="00FF506F"/>
    <w:rsid w:val="00FF518A"/>
    <w:rsid w:val="00FF5F37"/>
    <w:rsid w:val="00FF6152"/>
    <w:rsid w:val="00FF6EE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2A5F"/>
  <w15:docId w15:val="{3C8A8855-9D20-4CF3-AA87-FF6B9B4C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A58CE"/>
    <w:pPr>
      <w:widowControl w:val="0"/>
      <w:autoSpaceDE w:val="0"/>
      <w:autoSpaceDN w:val="0"/>
      <w:spacing w:after="0" w:line="240" w:lineRule="auto"/>
    </w:pPr>
    <w:rPr>
      <w:rFonts w:ascii="Verdana" w:eastAsia="Verdana" w:hAnsi="Verdana" w:cs="Verdana"/>
      <w:lang w:bidi="en-US"/>
    </w:rPr>
  </w:style>
  <w:style w:type="paragraph" w:styleId="Heading1">
    <w:name w:val="heading 1"/>
    <w:basedOn w:val="Normal"/>
    <w:next w:val="Normal"/>
    <w:link w:val="Heading1Char"/>
    <w:qFormat/>
    <w:rsid w:val="006170C4"/>
    <w:pPr>
      <w:keepNext/>
      <w:widowControl/>
      <w:autoSpaceDE/>
      <w:autoSpaceDN/>
      <w:spacing w:before="240" w:after="60"/>
      <w:outlineLvl w:val="0"/>
    </w:pPr>
    <w:rPr>
      <w:rFonts w:ascii="Cambria" w:eastAsia="Times New Roman" w:hAnsi="Cambria" w:cs="Mangal"/>
      <w:b/>
      <w:bCs/>
      <w:kern w:val="32"/>
      <w:sz w:val="32"/>
      <w:szCs w:val="32"/>
      <w:lang w:val="en-IN" w:eastAsia="en-IN" w:bidi="ar-SA"/>
    </w:rPr>
  </w:style>
  <w:style w:type="paragraph" w:styleId="Heading2">
    <w:name w:val="heading 2"/>
    <w:basedOn w:val="Normal"/>
    <w:next w:val="Normal"/>
    <w:link w:val="Heading2Char"/>
    <w:uiPriority w:val="9"/>
    <w:qFormat/>
    <w:rsid w:val="006170C4"/>
    <w:pPr>
      <w:keepNext/>
      <w:widowControl/>
      <w:autoSpaceDE/>
      <w:autoSpaceDN/>
      <w:jc w:val="center"/>
      <w:outlineLvl w:val="1"/>
    </w:pPr>
    <w:rPr>
      <w:rFonts w:ascii="Times New Roman" w:eastAsia="Times New Roman" w:hAnsi="Times New Roman" w:cs="Times New Roman"/>
      <w:b/>
      <w:bCs/>
      <w:sz w:val="36"/>
      <w:szCs w:val="20"/>
      <w:lang w:bidi="ar-SA"/>
    </w:rPr>
  </w:style>
  <w:style w:type="paragraph" w:styleId="Heading3">
    <w:name w:val="heading 3"/>
    <w:basedOn w:val="Normal"/>
    <w:next w:val="Normal"/>
    <w:link w:val="Heading3Char"/>
    <w:qFormat/>
    <w:rsid w:val="006170C4"/>
    <w:pPr>
      <w:keepNext/>
      <w:widowControl/>
      <w:autoSpaceDE/>
      <w:autoSpaceDN/>
      <w:jc w:val="center"/>
      <w:outlineLvl w:val="2"/>
    </w:pPr>
    <w:rPr>
      <w:rFonts w:ascii="Times New Roman" w:eastAsia="Times New Roman" w:hAnsi="Times New Roman" w:cs="Times New Roman"/>
      <w:b/>
      <w:bCs/>
      <w:sz w:val="36"/>
      <w:szCs w:val="20"/>
      <w:u w:val="single"/>
      <w:lang w:bidi="ar-SA"/>
    </w:rPr>
  </w:style>
  <w:style w:type="paragraph" w:styleId="Heading4">
    <w:name w:val="heading 4"/>
    <w:basedOn w:val="Normal"/>
    <w:link w:val="Heading4Char"/>
    <w:uiPriority w:val="99"/>
    <w:qFormat/>
    <w:rsid w:val="009050BD"/>
    <w:pPr>
      <w:ind w:left="1136"/>
      <w:outlineLvl w:val="3"/>
    </w:pPr>
    <w:rPr>
      <w:b/>
      <w:bCs/>
      <w:sz w:val="20"/>
      <w:szCs w:val="20"/>
    </w:rPr>
  </w:style>
  <w:style w:type="paragraph" w:styleId="Heading5">
    <w:name w:val="heading 5"/>
    <w:basedOn w:val="Normal"/>
    <w:next w:val="Normal"/>
    <w:link w:val="Heading5Char"/>
    <w:uiPriority w:val="99"/>
    <w:qFormat/>
    <w:rsid w:val="006170C4"/>
    <w:pPr>
      <w:keepNext/>
      <w:widowControl/>
      <w:autoSpaceDE/>
      <w:autoSpaceDN/>
      <w:jc w:val="center"/>
      <w:outlineLvl w:val="4"/>
    </w:pPr>
    <w:rPr>
      <w:rFonts w:ascii="Times New Roman" w:eastAsia="Times New Roman" w:hAnsi="Times New Roman" w:cs="Times New Roman"/>
      <w:b/>
      <w:bCs/>
      <w:sz w:val="32"/>
      <w:szCs w:val="20"/>
      <w:u w:val="single"/>
      <w:lang w:bidi="ar-SA"/>
    </w:rPr>
  </w:style>
  <w:style w:type="paragraph" w:styleId="Heading6">
    <w:name w:val="heading 6"/>
    <w:basedOn w:val="Normal"/>
    <w:next w:val="Normal"/>
    <w:link w:val="Heading6Char"/>
    <w:qFormat/>
    <w:rsid w:val="006170C4"/>
    <w:pPr>
      <w:keepNext/>
      <w:widowControl/>
      <w:tabs>
        <w:tab w:val="left" w:pos="0"/>
      </w:tabs>
      <w:suppressAutoHyphens/>
      <w:autoSpaceDE/>
      <w:autoSpaceDN/>
      <w:spacing w:line="360" w:lineRule="auto"/>
      <w:ind w:firstLine="720"/>
      <w:jc w:val="both"/>
      <w:outlineLvl w:val="5"/>
    </w:pPr>
    <w:rPr>
      <w:rFonts w:ascii="Tahoma" w:eastAsia="Calibri" w:hAnsi="Tahoma" w:cs="Tahoma"/>
      <w:b/>
      <w:bCs/>
      <w:sz w:val="24"/>
      <w:szCs w:val="24"/>
      <w:u w:val="single"/>
      <w:lang w:eastAsia="zh-CN" w:bidi="ar-SA"/>
    </w:rPr>
  </w:style>
  <w:style w:type="paragraph" w:styleId="Heading7">
    <w:name w:val="heading 7"/>
    <w:basedOn w:val="Normal"/>
    <w:next w:val="Normal"/>
    <w:link w:val="Heading7Char"/>
    <w:uiPriority w:val="99"/>
    <w:qFormat/>
    <w:rsid w:val="006170C4"/>
    <w:pPr>
      <w:widowControl/>
      <w:autoSpaceDE/>
      <w:autoSpaceDN/>
      <w:spacing w:before="240" w:after="60"/>
      <w:outlineLvl w:val="6"/>
    </w:pPr>
    <w:rPr>
      <w:rFonts w:ascii="Times New Roman" w:eastAsia="Times New Roman" w:hAnsi="Times New Roman" w:cs="Times New Roman"/>
      <w:sz w:val="24"/>
      <w:szCs w:val="24"/>
      <w:lang w:val="en-IN" w:eastAsia="en-IN" w:bidi="ar-SA"/>
    </w:rPr>
  </w:style>
  <w:style w:type="paragraph" w:styleId="Heading8">
    <w:name w:val="heading 8"/>
    <w:basedOn w:val="Normal"/>
    <w:next w:val="Normal"/>
    <w:link w:val="Heading8Char"/>
    <w:uiPriority w:val="99"/>
    <w:qFormat/>
    <w:rsid w:val="006170C4"/>
    <w:pPr>
      <w:widowControl/>
      <w:autoSpaceDE/>
      <w:autoSpaceDN/>
      <w:spacing w:before="240" w:after="60"/>
      <w:outlineLvl w:val="7"/>
    </w:pPr>
    <w:rPr>
      <w:rFonts w:ascii="Times New Roman" w:eastAsia="Times New Roman" w:hAnsi="Times New Roman" w:cs="Times New Roman"/>
      <w:i/>
      <w:iCs/>
      <w:sz w:val="24"/>
      <w:szCs w:val="24"/>
      <w:lang w:bidi="ar-SA"/>
    </w:rPr>
  </w:style>
  <w:style w:type="paragraph" w:styleId="Heading9">
    <w:name w:val="heading 9"/>
    <w:basedOn w:val="Normal"/>
    <w:next w:val="Normal"/>
    <w:link w:val="Heading9Char"/>
    <w:unhideWhenUsed/>
    <w:qFormat/>
    <w:rsid w:val="00173101"/>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qFormat/>
    <w:rsid w:val="009050BD"/>
    <w:rPr>
      <w:rFonts w:ascii="Verdana" w:eastAsia="Verdana" w:hAnsi="Verdana" w:cs="Verdana"/>
      <w:b/>
      <w:bCs/>
      <w:sz w:val="20"/>
      <w:szCs w:val="20"/>
      <w:lang w:bidi="en-US"/>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34"/>
    <w:qFormat/>
    <w:rsid w:val="00CF3560"/>
    <w:pPr>
      <w:ind w:left="1136" w:hanging="665"/>
      <w:jc w:val="both"/>
    </w:pPr>
    <w:rPr>
      <w:sz w:val="20"/>
      <w:szCs w:val="20"/>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link w:val="ListParagraph"/>
    <w:uiPriority w:val="34"/>
    <w:qFormat/>
    <w:locked/>
    <w:rsid w:val="00CF3560"/>
    <w:rPr>
      <w:rFonts w:ascii="Verdana" w:eastAsia="Verdana" w:hAnsi="Verdana" w:cs="Verdana"/>
      <w:sz w:val="20"/>
      <w:szCs w:val="20"/>
      <w:lang w:bidi="en-US"/>
    </w:rPr>
  </w:style>
  <w:style w:type="paragraph" w:styleId="BalloonText">
    <w:name w:val="Balloon Text"/>
    <w:basedOn w:val="Normal"/>
    <w:link w:val="BalloonTextChar"/>
    <w:uiPriority w:val="99"/>
    <w:unhideWhenUsed/>
    <w:qFormat/>
    <w:rsid w:val="00DB2D34"/>
    <w:rPr>
      <w:rFonts w:ascii="Tahoma" w:hAnsi="Tahoma" w:cs="Tahoma"/>
      <w:sz w:val="16"/>
      <w:szCs w:val="16"/>
    </w:rPr>
  </w:style>
  <w:style w:type="character" w:customStyle="1" w:styleId="BalloonTextChar">
    <w:name w:val="Balloon Text Char"/>
    <w:basedOn w:val="DefaultParagraphFont"/>
    <w:link w:val="BalloonText"/>
    <w:uiPriority w:val="99"/>
    <w:qFormat/>
    <w:rsid w:val="00DB2D34"/>
    <w:rPr>
      <w:rFonts w:ascii="Tahoma" w:eastAsia="Verdana" w:hAnsi="Tahoma" w:cs="Tahoma"/>
      <w:sz w:val="16"/>
      <w:szCs w:val="16"/>
      <w:lang w:bidi="en-US"/>
    </w:rPr>
  </w:style>
  <w:style w:type="paragraph" w:styleId="BodyText2">
    <w:name w:val="Body Text 2"/>
    <w:basedOn w:val="Normal"/>
    <w:link w:val="BodyText2Char"/>
    <w:uiPriority w:val="99"/>
    <w:qFormat/>
    <w:rsid w:val="007E0747"/>
    <w:pPr>
      <w:widowControl/>
      <w:autoSpaceDE/>
      <w:autoSpaceDN/>
      <w:spacing w:after="120" w:line="480" w:lineRule="auto"/>
    </w:pPr>
    <w:rPr>
      <w:rFonts w:ascii="Calibri" w:eastAsia="Times New Roman" w:hAnsi="Calibri" w:cs="Times New Roman"/>
      <w:lang w:val="en-IN" w:eastAsia="en-IN" w:bidi="ar-SA"/>
    </w:rPr>
  </w:style>
  <w:style w:type="character" w:customStyle="1" w:styleId="BodyText2Char">
    <w:name w:val="Body Text 2 Char"/>
    <w:basedOn w:val="DefaultParagraphFont"/>
    <w:link w:val="BodyText2"/>
    <w:uiPriority w:val="99"/>
    <w:qFormat/>
    <w:rsid w:val="007E0747"/>
    <w:rPr>
      <w:rFonts w:ascii="Calibri" w:eastAsia="Times New Roman" w:hAnsi="Calibri" w:cs="Times New Roman"/>
      <w:lang w:val="en-IN" w:eastAsia="en-IN"/>
    </w:rPr>
  </w:style>
  <w:style w:type="table" w:styleId="TableGrid">
    <w:name w:val="Table Grid"/>
    <w:basedOn w:val="TableNormal"/>
    <w:uiPriority w:val="39"/>
    <w:qFormat/>
    <w:rsid w:val="007E0747"/>
    <w:pPr>
      <w:spacing w:after="0" w:line="240" w:lineRule="auto"/>
    </w:pPr>
    <w:rPr>
      <w:rFonts w:ascii="Times New Roman" w:eastAsia="Times New Roman" w:hAnsi="Times New Roman" w:cs="Times New Roman"/>
      <w:sz w:val="20"/>
      <w:szCs w:val="20"/>
      <w:lang w:val="en-IN"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qFormat/>
    <w:rsid w:val="00E25619"/>
    <w:pPr>
      <w:widowControl/>
      <w:tabs>
        <w:tab w:val="center" w:pos="4680"/>
        <w:tab w:val="right" w:pos="9360"/>
      </w:tabs>
      <w:autoSpaceDE/>
      <w:autoSpaceDN/>
    </w:pPr>
    <w:rPr>
      <w:rFonts w:ascii="Calibri" w:eastAsia="Times New Roman" w:hAnsi="Calibri" w:cs="Times New Roman"/>
      <w:sz w:val="24"/>
      <w:szCs w:val="24"/>
      <w:lang w:bidi="ar-SA"/>
    </w:rPr>
  </w:style>
  <w:style w:type="character" w:customStyle="1" w:styleId="HeaderChar">
    <w:name w:val="Header Char"/>
    <w:basedOn w:val="DefaultParagraphFont"/>
    <w:link w:val="Header"/>
    <w:uiPriority w:val="99"/>
    <w:qFormat/>
    <w:rsid w:val="00E25619"/>
    <w:rPr>
      <w:rFonts w:ascii="Calibri" w:eastAsia="Times New Roman" w:hAnsi="Calibri" w:cs="Times New Roman"/>
      <w:sz w:val="24"/>
      <w:szCs w:val="24"/>
    </w:rPr>
  </w:style>
  <w:style w:type="character" w:customStyle="1" w:styleId="Heading1Char">
    <w:name w:val="Heading 1 Char"/>
    <w:basedOn w:val="DefaultParagraphFont"/>
    <w:link w:val="Heading1"/>
    <w:qFormat/>
    <w:rsid w:val="006170C4"/>
    <w:rPr>
      <w:rFonts w:ascii="Cambria" w:eastAsia="Times New Roman" w:hAnsi="Cambria" w:cs="Mangal"/>
      <w:b/>
      <w:bCs/>
      <w:kern w:val="32"/>
      <w:sz w:val="32"/>
      <w:szCs w:val="32"/>
      <w:lang w:val="en-IN" w:eastAsia="en-IN"/>
    </w:rPr>
  </w:style>
  <w:style w:type="character" w:customStyle="1" w:styleId="Heading2Char">
    <w:name w:val="Heading 2 Char"/>
    <w:basedOn w:val="DefaultParagraphFont"/>
    <w:link w:val="Heading2"/>
    <w:uiPriority w:val="9"/>
    <w:qFormat/>
    <w:rsid w:val="006170C4"/>
    <w:rPr>
      <w:rFonts w:ascii="Times New Roman" w:eastAsia="Times New Roman" w:hAnsi="Times New Roman" w:cs="Times New Roman"/>
      <w:b/>
      <w:bCs/>
      <w:sz w:val="36"/>
      <w:szCs w:val="20"/>
    </w:rPr>
  </w:style>
  <w:style w:type="character" w:customStyle="1" w:styleId="Heading3Char">
    <w:name w:val="Heading 3 Char"/>
    <w:basedOn w:val="DefaultParagraphFont"/>
    <w:link w:val="Heading3"/>
    <w:qFormat/>
    <w:rsid w:val="006170C4"/>
    <w:rPr>
      <w:rFonts w:ascii="Times New Roman" w:eastAsia="Times New Roman" w:hAnsi="Times New Roman" w:cs="Times New Roman"/>
      <w:b/>
      <w:bCs/>
      <w:sz w:val="36"/>
      <w:szCs w:val="20"/>
      <w:u w:val="single"/>
    </w:rPr>
  </w:style>
  <w:style w:type="character" w:customStyle="1" w:styleId="Heading5Char">
    <w:name w:val="Heading 5 Char"/>
    <w:basedOn w:val="DefaultParagraphFont"/>
    <w:link w:val="Heading5"/>
    <w:uiPriority w:val="99"/>
    <w:qFormat/>
    <w:rsid w:val="006170C4"/>
    <w:rPr>
      <w:rFonts w:ascii="Times New Roman" w:eastAsia="Times New Roman" w:hAnsi="Times New Roman" w:cs="Times New Roman"/>
      <w:b/>
      <w:bCs/>
      <w:sz w:val="32"/>
      <w:szCs w:val="20"/>
      <w:u w:val="single"/>
    </w:rPr>
  </w:style>
  <w:style w:type="character" w:customStyle="1" w:styleId="Heading6Char">
    <w:name w:val="Heading 6 Char"/>
    <w:basedOn w:val="DefaultParagraphFont"/>
    <w:link w:val="Heading6"/>
    <w:qFormat/>
    <w:rsid w:val="006170C4"/>
    <w:rPr>
      <w:rFonts w:ascii="Tahoma" w:eastAsia="Calibri" w:hAnsi="Tahoma" w:cs="Tahoma"/>
      <w:b/>
      <w:bCs/>
      <w:sz w:val="24"/>
      <w:szCs w:val="24"/>
      <w:u w:val="single"/>
      <w:lang w:eastAsia="zh-CN"/>
    </w:rPr>
  </w:style>
  <w:style w:type="character" w:customStyle="1" w:styleId="Heading7Char">
    <w:name w:val="Heading 7 Char"/>
    <w:basedOn w:val="DefaultParagraphFont"/>
    <w:link w:val="Heading7"/>
    <w:uiPriority w:val="99"/>
    <w:qFormat/>
    <w:rsid w:val="006170C4"/>
    <w:rPr>
      <w:rFonts w:ascii="Times New Roman" w:eastAsia="Times New Roman" w:hAnsi="Times New Roman" w:cs="Times New Roman"/>
      <w:sz w:val="24"/>
      <w:szCs w:val="24"/>
      <w:lang w:val="en-IN" w:eastAsia="en-IN"/>
    </w:rPr>
  </w:style>
  <w:style w:type="character" w:customStyle="1" w:styleId="Heading8Char">
    <w:name w:val="Heading 8 Char"/>
    <w:basedOn w:val="DefaultParagraphFont"/>
    <w:link w:val="Heading8"/>
    <w:uiPriority w:val="99"/>
    <w:qFormat/>
    <w:rsid w:val="006170C4"/>
    <w:rPr>
      <w:rFonts w:ascii="Times New Roman" w:eastAsia="Times New Roman" w:hAnsi="Times New Roman" w:cs="Times New Roman"/>
      <w:i/>
      <w:iCs/>
      <w:sz w:val="24"/>
      <w:szCs w:val="24"/>
    </w:rPr>
  </w:style>
  <w:style w:type="character" w:styleId="Hyperlink">
    <w:name w:val="Hyperlink"/>
    <w:basedOn w:val="DefaultParagraphFont"/>
    <w:uiPriority w:val="99"/>
    <w:qFormat/>
    <w:rsid w:val="006170C4"/>
    <w:rPr>
      <w:color w:val="0000FF"/>
      <w:u w:val="single"/>
    </w:rPr>
  </w:style>
  <w:style w:type="paragraph" w:styleId="BodyText">
    <w:name w:val="Body Text"/>
    <w:basedOn w:val="Normal"/>
    <w:link w:val="BodyTextChar"/>
    <w:qFormat/>
    <w:rsid w:val="006170C4"/>
    <w:pPr>
      <w:widowControl/>
      <w:autoSpaceDE/>
      <w:autoSpaceDN/>
      <w:jc w:val="center"/>
    </w:pPr>
    <w:rPr>
      <w:rFonts w:ascii="Times New Roman" w:eastAsia="Times New Roman" w:hAnsi="Times New Roman" w:cs="Times New Roman"/>
      <w:sz w:val="24"/>
      <w:szCs w:val="20"/>
      <w:lang w:bidi="ar-SA"/>
    </w:rPr>
  </w:style>
  <w:style w:type="character" w:customStyle="1" w:styleId="BodyTextChar">
    <w:name w:val="Body Text Char"/>
    <w:basedOn w:val="DefaultParagraphFont"/>
    <w:link w:val="BodyText"/>
    <w:qFormat/>
    <w:rsid w:val="006170C4"/>
    <w:rPr>
      <w:rFonts w:ascii="Times New Roman" w:eastAsia="Times New Roman" w:hAnsi="Times New Roman" w:cs="Times New Roman"/>
      <w:sz w:val="24"/>
      <w:szCs w:val="20"/>
    </w:rPr>
  </w:style>
  <w:style w:type="paragraph" w:styleId="Title">
    <w:name w:val="Title"/>
    <w:basedOn w:val="Normal"/>
    <w:link w:val="TitleChar"/>
    <w:qFormat/>
    <w:rsid w:val="006170C4"/>
    <w:pPr>
      <w:widowControl/>
      <w:autoSpaceDE/>
      <w:autoSpaceDN/>
      <w:jc w:val="center"/>
    </w:pPr>
    <w:rPr>
      <w:rFonts w:ascii="Times New Roman" w:eastAsia="Times New Roman" w:hAnsi="Times New Roman" w:cs="Times New Roman"/>
      <w:b/>
      <w:bCs/>
      <w:sz w:val="40"/>
      <w:szCs w:val="20"/>
      <w:lang w:bidi="ar-SA"/>
    </w:rPr>
  </w:style>
  <w:style w:type="character" w:customStyle="1" w:styleId="TitleChar">
    <w:name w:val="Title Char"/>
    <w:basedOn w:val="DefaultParagraphFont"/>
    <w:link w:val="Title"/>
    <w:qFormat/>
    <w:rsid w:val="006170C4"/>
    <w:rPr>
      <w:rFonts w:ascii="Times New Roman" w:eastAsia="Times New Roman" w:hAnsi="Times New Roman" w:cs="Times New Roman"/>
      <w:b/>
      <w:bCs/>
      <w:sz w:val="40"/>
      <w:szCs w:val="20"/>
    </w:rPr>
  </w:style>
  <w:style w:type="paragraph" w:styleId="BodyTextIndent">
    <w:name w:val="Body Text Indent"/>
    <w:basedOn w:val="Normal"/>
    <w:link w:val="BodyTextIndentChar"/>
    <w:uiPriority w:val="99"/>
    <w:qFormat/>
    <w:rsid w:val="006170C4"/>
    <w:pPr>
      <w:widowControl/>
      <w:autoSpaceDE/>
      <w:autoSpaceDN/>
      <w:spacing w:after="120"/>
      <w:ind w:left="283"/>
    </w:pPr>
    <w:rPr>
      <w:rFonts w:ascii="Calibri" w:eastAsia="Times New Roman" w:hAnsi="Calibri" w:cs="Times New Roman"/>
      <w:lang w:val="en-IN" w:eastAsia="en-IN" w:bidi="ar-SA"/>
    </w:rPr>
  </w:style>
  <w:style w:type="character" w:customStyle="1" w:styleId="BodyTextIndentChar">
    <w:name w:val="Body Text Indent Char"/>
    <w:basedOn w:val="DefaultParagraphFont"/>
    <w:link w:val="BodyTextIndent"/>
    <w:uiPriority w:val="99"/>
    <w:qFormat/>
    <w:rsid w:val="006170C4"/>
    <w:rPr>
      <w:rFonts w:ascii="Calibri" w:eastAsia="Times New Roman" w:hAnsi="Calibri" w:cs="Times New Roman"/>
      <w:lang w:val="en-IN" w:eastAsia="en-IN"/>
    </w:rPr>
  </w:style>
  <w:style w:type="paragraph" w:styleId="BodyTextIndent3">
    <w:name w:val="Body Text Indent 3"/>
    <w:basedOn w:val="Normal"/>
    <w:link w:val="BodyTextIndent3Char"/>
    <w:qFormat/>
    <w:rsid w:val="006170C4"/>
    <w:pPr>
      <w:widowControl/>
      <w:autoSpaceDE/>
      <w:autoSpaceDN/>
      <w:spacing w:after="120"/>
      <w:ind w:left="283"/>
    </w:pPr>
    <w:rPr>
      <w:rFonts w:ascii="Calibri" w:eastAsia="Times New Roman" w:hAnsi="Calibri" w:cs="Times New Roman"/>
      <w:sz w:val="16"/>
      <w:szCs w:val="16"/>
      <w:lang w:val="en-IN" w:eastAsia="en-IN" w:bidi="ar-SA"/>
    </w:rPr>
  </w:style>
  <w:style w:type="character" w:customStyle="1" w:styleId="BodyTextIndent3Char">
    <w:name w:val="Body Text Indent 3 Char"/>
    <w:basedOn w:val="DefaultParagraphFont"/>
    <w:link w:val="BodyTextIndent3"/>
    <w:qFormat/>
    <w:rsid w:val="006170C4"/>
    <w:rPr>
      <w:rFonts w:ascii="Calibri" w:eastAsia="Times New Roman" w:hAnsi="Calibri" w:cs="Times New Roman"/>
      <w:sz w:val="16"/>
      <w:szCs w:val="16"/>
      <w:lang w:val="en-IN" w:eastAsia="en-IN"/>
    </w:rPr>
  </w:style>
  <w:style w:type="paragraph" w:styleId="BodyTextIndent2">
    <w:name w:val="Body Text Indent 2"/>
    <w:basedOn w:val="Normal"/>
    <w:link w:val="BodyTextIndent2Char"/>
    <w:qFormat/>
    <w:rsid w:val="006170C4"/>
    <w:pPr>
      <w:widowControl/>
      <w:autoSpaceDE/>
      <w:autoSpaceDN/>
      <w:spacing w:after="120" w:line="480" w:lineRule="auto"/>
      <w:ind w:left="283"/>
    </w:pPr>
    <w:rPr>
      <w:rFonts w:ascii="Calibri" w:eastAsia="Times New Roman" w:hAnsi="Calibri" w:cs="Times New Roman"/>
      <w:lang w:val="en-IN" w:eastAsia="en-IN" w:bidi="ar-SA"/>
    </w:rPr>
  </w:style>
  <w:style w:type="character" w:customStyle="1" w:styleId="BodyTextIndent2Char">
    <w:name w:val="Body Text Indent 2 Char"/>
    <w:basedOn w:val="DefaultParagraphFont"/>
    <w:link w:val="BodyTextIndent2"/>
    <w:qFormat/>
    <w:rsid w:val="006170C4"/>
    <w:rPr>
      <w:rFonts w:ascii="Calibri" w:eastAsia="Times New Roman" w:hAnsi="Calibri" w:cs="Times New Roman"/>
      <w:lang w:val="en-IN" w:eastAsia="en-IN"/>
    </w:rPr>
  </w:style>
  <w:style w:type="paragraph" w:styleId="PlainText">
    <w:name w:val="Plain Text"/>
    <w:basedOn w:val="Normal"/>
    <w:link w:val="PlainTextChar"/>
    <w:uiPriority w:val="99"/>
    <w:qFormat/>
    <w:rsid w:val="006170C4"/>
    <w:pPr>
      <w:widowControl/>
      <w:autoSpaceDE/>
      <w:autoSpaceDN/>
    </w:pPr>
    <w:rPr>
      <w:rFonts w:ascii="Courier New" w:eastAsia="Times New Roman" w:hAnsi="Courier New" w:cs="Courier New"/>
      <w:sz w:val="20"/>
      <w:szCs w:val="20"/>
      <w:lang w:val="en-GB" w:bidi="ar-SA"/>
    </w:rPr>
  </w:style>
  <w:style w:type="character" w:customStyle="1" w:styleId="PlainTextChar">
    <w:name w:val="Plain Text Char"/>
    <w:basedOn w:val="DefaultParagraphFont"/>
    <w:link w:val="PlainText"/>
    <w:uiPriority w:val="99"/>
    <w:qFormat/>
    <w:rsid w:val="006170C4"/>
    <w:rPr>
      <w:rFonts w:ascii="Courier New" w:eastAsia="Times New Roman" w:hAnsi="Courier New" w:cs="Courier New"/>
      <w:sz w:val="20"/>
      <w:szCs w:val="20"/>
      <w:lang w:val="en-GB"/>
    </w:rPr>
  </w:style>
  <w:style w:type="paragraph" w:styleId="BodyText3">
    <w:name w:val="Body Text 3"/>
    <w:basedOn w:val="Normal"/>
    <w:link w:val="BodyText3Char"/>
    <w:uiPriority w:val="99"/>
    <w:qFormat/>
    <w:rsid w:val="006170C4"/>
    <w:pPr>
      <w:widowControl/>
      <w:autoSpaceDE/>
      <w:autoSpaceDN/>
      <w:spacing w:after="120"/>
    </w:pPr>
    <w:rPr>
      <w:rFonts w:ascii="Times New Roman" w:eastAsia="Times New Roman" w:hAnsi="Times New Roman" w:cs="Times New Roman"/>
      <w:sz w:val="16"/>
      <w:szCs w:val="16"/>
      <w:lang w:bidi="ar-SA"/>
    </w:rPr>
  </w:style>
  <w:style w:type="character" w:customStyle="1" w:styleId="BodyText3Char">
    <w:name w:val="Body Text 3 Char"/>
    <w:basedOn w:val="DefaultParagraphFont"/>
    <w:link w:val="BodyText3"/>
    <w:uiPriority w:val="99"/>
    <w:qFormat/>
    <w:rsid w:val="006170C4"/>
    <w:rPr>
      <w:rFonts w:ascii="Times New Roman" w:eastAsia="Times New Roman" w:hAnsi="Times New Roman" w:cs="Times New Roman"/>
      <w:sz w:val="16"/>
      <w:szCs w:val="16"/>
    </w:rPr>
  </w:style>
  <w:style w:type="paragraph" w:styleId="Footer">
    <w:name w:val="footer"/>
    <w:basedOn w:val="Normal"/>
    <w:link w:val="FooterChar"/>
    <w:uiPriority w:val="99"/>
    <w:qFormat/>
    <w:rsid w:val="006170C4"/>
    <w:pPr>
      <w:widowControl/>
      <w:tabs>
        <w:tab w:val="center" w:pos="4680"/>
        <w:tab w:val="right" w:pos="9360"/>
      </w:tabs>
      <w:autoSpaceDE/>
      <w:autoSpaceDN/>
    </w:pPr>
    <w:rPr>
      <w:rFonts w:ascii="Calibri" w:eastAsia="Times New Roman" w:hAnsi="Calibri" w:cs="Times New Roman"/>
      <w:lang w:val="en-IN" w:eastAsia="en-IN" w:bidi="ar-SA"/>
    </w:rPr>
  </w:style>
  <w:style w:type="character" w:customStyle="1" w:styleId="FooterChar">
    <w:name w:val="Footer Char"/>
    <w:basedOn w:val="DefaultParagraphFont"/>
    <w:link w:val="Footer"/>
    <w:uiPriority w:val="99"/>
    <w:qFormat/>
    <w:rsid w:val="006170C4"/>
    <w:rPr>
      <w:rFonts w:ascii="Calibri" w:eastAsia="Times New Roman" w:hAnsi="Calibri" w:cs="Times New Roman"/>
      <w:lang w:val="en-IN" w:eastAsia="en-IN"/>
    </w:rPr>
  </w:style>
  <w:style w:type="paragraph" w:styleId="NoSpacing">
    <w:name w:val="No Spacing"/>
    <w:link w:val="NoSpacingChar"/>
    <w:qFormat/>
    <w:rsid w:val="006170C4"/>
    <w:pPr>
      <w:spacing w:after="0" w:line="240" w:lineRule="auto"/>
    </w:pPr>
    <w:rPr>
      <w:rFonts w:ascii="Calibri" w:eastAsia="Times New Roman" w:hAnsi="Calibri" w:cs="Mangal"/>
    </w:rPr>
  </w:style>
  <w:style w:type="character" w:customStyle="1" w:styleId="NoSpacingChar">
    <w:name w:val="No Spacing Char"/>
    <w:basedOn w:val="DefaultParagraphFont"/>
    <w:link w:val="NoSpacing"/>
    <w:qFormat/>
    <w:rsid w:val="006170C4"/>
    <w:rPr>
      <w:rFonts w:ascii="Calibri" w:eastAsia="Times New Roman" w:hAnsi="Calibri" w:cs="Mangal"/>
    </w:rPr>
  </w:style>
  <w:style w:type="character" w:customStyle="1" w:styleId="css">
    <w:name w:val="css"/>
    <w:basedOn w:val="DefaultParagraphFont"/>
    <w:qFormat/>
    <w:rsid w:val="006170C4"/>
  </w:style>
  <w:style w:type="character" w:customStyle="1" w:styleId="text">
    <w:name w:val="text"/>
    <w:basedOn w:val="DefaultParagraphFont"/>
    <w:qFormat/>
    <w:rsid w:val="006170C4"/>
  </w:style>
  <w:style w:type="paragraph" w:styleId="BlockText">
    <w:name w:val="Block Text"/>
    <w:basedOn w:val="Normal"/>
    <w:uiPriority w:val="99"/>
    <w:qFormat/>
    <w:rsid w:val="006170C4"/>
    <w:pPr>
      <w:widowControl/>
      <w:autoSpaceDE/>
      <w:autoSpaceDN/>
      <w:ind w:left="1440" w:right="38" w:hanging="720"/>
      <w:jc w:val="both"/>
    </w:pPr>
    <w:rPr>
      <w:rFonts w:ascii="Tahoma" w:eastAsia="Times New Roman" w:hAnsi="Tahoma" w:cs="Tahoma"/>
      <w:sz w:val="30"/>
      <w:szCs w:val="24"/>
      <w:lang w:val="en-GB" w:bidi="ar-SA"/>
    </w:rPr>
  </w:style>
  <w:style w:type="paragraph" w:customStyle="1" w:styleId="xl29">
    <w:name w:val="xl29"/>
    <w:basedOn w:val="Normal"/>
    <w:uiPriority w:val="99"/>
    <w:qFormat/>
    <w:rsid w:val="006170C4"/>
    <w:pPr>
      <w:widowControl/>
      <w:autoSpaceDE/>
      <w:autoSpaceDN/>
      <w:spacing w:before="100" w:beforeAutospacing="1" w:after="100" w:afterAutospacing="1"/>
    </w:pPr>
    <w:rPr>
      <w:rFonts w:ascii="Arial Unicode MS" w:eastAsia="Arial Unicode MS" w:hAnsi="Arial Unicode MS" w:cs="Arial Unicode MS"/>
      <w:sz w:val="24"/>
      <w:szCs w:val="24"/>
      <w:lang w:bidi="ar-SA"/>
    </w:rPr>
  </w:style>
  <w:style w:type="paragraph" w:customStyle="1" w:styleId="InsideAddressName">
    <w:name w:val="Inside Address Name"/>
    <w:basedOn w:val="Normal"/>
    <w:uiPriority w:val="99"/>
    <w:qFormat/>
    <w:rsid w:val="006170C4"/>
    <w:pPr>
      <w:widowControl/>
      <w:autoSpaceDE/>
      <w:autoSpaceDN/>
    </w:pPr>
    <w:rPr>
      <w:rFonts w:ascii="Times New Roman" w:eastAsia="Times New Roman" w:hAnsi="Times New Roman" w:cs="Times New Roman"/>
      <w:sz w:val="24"/>
      <w:szCs w:val="24"/>
      <w:lang w:bidi="ar-SA"/>
    </w:rPr>
  </w:style>
  <w:style w:type="character" w:styleId="PageNumber">
    <w:name w:val="page number"/>
    <w:basedOn w:val="DefaultParagraphFont"/>
    <w:uiPriority w:val="99"/>
    <w:qFormat/>
    <w:rsid w:val="006170C4"/>
    <w:rPr>
      <w:rFonts w:cs="Times New Roman"/>
    </w:rPr>
  </w:style>
  <w:style w:type="paragraph" w:styleId="FootnoteText">
    <w:name w:val="footnote text"/>
    <w:basedOn w:val="Normal"/>
    <w:link w:val="FootnoteTextChar"/>
    <w:uiPriority w:val="99"/>
    <w:qFormat/>
    <w:rsid w:val="006170C4"/>
    <w:pPr>
      <w:widowControl/>
      <w:autoSpaceDE/>
      <w:autoSpaceDN/>
    </w:pPr>
    <w:rPr>
      <w:rFonts w:ascii="Arial" w:eastAsia="Times New Roman" w:hAnsi="Arial" w:cs="Times New Roman"/>
      <w:sz w:val="20"/>
      <w:szCs w:val="20"/>
      <w:lang w:bidi="ar-SA"/>
    </w:rPr>
  </w:style>
  <w:style w:type="character" w:customStyle="1" w:styleId="FootnoteTextChar">
    <w:name w:val="Footnote Text Char"/>
    <w:basedOn w:val="DefaultParagraphFont"/>
    <w:link w:val="FootnoteText"/>
    <w:uiPriority w:val="99"/>
    <w:qFormat/>
    <w:rsid w:val="006170C4"/>
    <w:rPr>
      <w:rFonts w:ascii="Arial" w:eastAsia="Times New Roman" w:hAnsi="Arial" w:cs="Times New Roman"/>
      <w:sz w:val="20"/>
      <w:szCs w:val="20"/>
    </w:rPr>
  </w:style>
  <w:style w:type="character" w:styleId="FootnoteReference">
    <w:name w:val="footnote reference"/>
    <w:basedOn w:val="DefaultParagraphFont"/>
    <w:uiPriority w:val="99"/>
    <w:qFormat/>
    <w:rsid w:val="006170C4"/>
    <w:rPr>
      <w:rFonts w:cs="Times New Roman"/>
      <w:vertAlign w:val="superscript"/>
    </w:rPr>
  </w:style>
  <w:style w:type="paragraph" w:styleId="List">
    <w:name w:val="List"/>
    <w:basedOn w:val="Normal"/>
    <w:uiPriority w:val="99"/>
    <w:qFormat/>
    <w:rsid w:val="006170C4"/>
    <w:pPr>
      <w:widowControl/>
      <w:autoSpaceDE/>
      <w:autoSpaceDN/>
      <w:ind w:left="283" w:hanging="283"/>
    </w:pPr>
    <w:rPr>
      <w:rFonts w:ascii="Times New Roman" w:eastAsia="Times New Roman" w:hAnsi="Times New Roman" w:cs="Times New Roman"/>
      <w:sz w:val="24"/>
      <w:szCs w:val="24"/>
      <w:lang w:bidi="ar-SA"/>
    </w:rPr>
  </w:style>
  <w:style w:type="paragraph" w:styleId="Subtitle">
    <w:name w:val="Subtitle"/>
    <w:basedOn w:val="Normal"/>
    <w:link w:val="SubtitleChar"/>
    <w:qFormat/>
    <w:rsid w:val="006170C4"/>
    <w:pPr>
      <w:widowControl/>
      <w:autoSpaceDE/>
      <w:autoSpaceDN/>
    </w:pPr>
    <w:rPr>
      <w:rFonts w:ascii="Times New Roman" w:eastAsia="Times New Roman" w:hAnsi="Times New Roman" w:cs="Times New Roman"/>
      <w:b/>
      <w:bCs/>
      <w:sz w:val="40"/>
      <w:szCs w:val="24"/>
      <w:lang w:bidi="ar-SA"/>
    </w:rPr>
  </w:style>
  <w:style w:type="character" w:customStyle="1" w:styleId="SubtitleChar">
    <w:name w:val="Subtitle Char"/>
    <w:basedOn w:val="DefaultParagraphFont"/>
    <w:link w:val="Subtitle"/>
    <w:uiPriority w:val="99"/>
    <w:qFormat/>
    <w:rsid w:val="006170C4"/>
    <w:rPr>
      <w:rFonts w:ascii="Times New Roman" w:eastAsia="Times New Roman" w:hAnsi="Times New Roman" w:cs="Times New Roman"/>
      <w:b/>
      <w:bCs/>
      <w:sz w:val="40"/>
      <w:szCs w:val="24"/>
    </w:rPr>
  </w:style>
  <w:style w:type="character" w:styleId="IntenseEmphasis">
    <w:name w:val="Intense Emphasis"/>
    <w:basedOn w:val="DefaultParagraphFont"/>
    <w:uiPriority w:val="99"/>
    <w:qFormat/>
    <w:rsid w:val="006170C4"/>
    <w:rPr>
      <w:b/>
      <w:bCs/>
      <w:i/>
      <w:iCs/>
      <w:color w:val="4F81BD"/>
    </w:rPr>
  </w:style>
  <w:style w:type="paragraph" w:customStyle="1" w:styleId="Default">
    <w:name w:val="Default"/>
    <w:qFormat/>
    <w:rsid w:val="006170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qFormat/>
    <w:rsid w:val="006170C4"/>
    <w:rPr>
      <w:color w:val="800080"/>
      <w:u w:val="single"/>
    </w:rPr>
  </w:style>
  <w:style w:type="numbering" w:customStyle="1" w:styleId="NoList1">
    <w:name w:val="No List1"/>
    <w:next w:val="NoList"/>
    <w:uiPriority w:val="99"/>
    <w:semiHidden/>
    <w:unhideWhenUsed/>
    <w:rsid w:val="006170C4"/>
  </w:style>
  <w:style w:type="character" w:customStyle="1" w:styleId="WW8Num23z5">
    <w:name w:val="WW8Num23z5"/>
    <w:qFormat/>
    <w:rsid w:val="006170C4"/>
  </w:style>
  <w:style w:type="character" w:customStyle="1" w:styleId="WW8Num14z1">
    <w:name w:val="WW8Num14z1"/>
    <w:qFormat/>
    <w:rsid w:val="006170C4"/>
  </w:style>
  <w:style w:type="character" w:customStyle="1" w:styleId="WW8Num29z2">
    <w:name w:val="WW8Num29z2"/>
    <w:qFormat/>
    <w:rsid w:val="006170C4"/>
    <w:rPr>
      <w:rFonts w:ascii="Wingdings" w:hAnsi="Wingdings" w:cs="Wingdings" w:hint="default"/>
    </w:rPr>
  </w:style>
  <w:style w:type="character" w:customStyle="1" w:styleId="WW8Num19z2">
    <w:name w:val="WW8Num19z2"/>
    <w:qFormat/>
    <w:rsid w:val="006170C4"/>
  </w:style>
  <w:style w:type="character" w:customStyle="1" w:styleId="WW8Num36z1">
    <w:name w:val="WW8Num36z1"/>
    <w:qFormat/>
    <w:rsid w:val="006170C4"/>
    <w:rPr>
      <w:rFonts w:ascii="Courier New" w:hAnsi="Courier New" w:cs="Courier New" w:hint="default"/>
    </w:rPr>
  </w:style>
  <w:style w:type="character" w:customStyle="1" w:styleId="WW8Num66z0">
    <w:name w:val="WW8Num66z0"/>
    <w:qFormat/>
    <w:rsid w:val="006170C4"/>
    <w:rPr>
      <w:rFonts w:ascii="Candara" w:hAnsi="Candara" w:cs="Tahoma" w:hint="default"/>
      <w:bCs/>
    </w:rPr>
  </w:style>
  <w:style w:type="character" w:customStyle="1" w:styleId="WW8Num34z7">
    <w:name w:val="WW8Num34z7"/>
    <w:qFormat/>
    <w:rsid w:val="006170C4"/>
  </w:style>
  <w:style w:type="character" w:customStyle="1" w:styleId="WW8Num51z5">
    <w:name w:val="WW8Num51z5"/>
    <w:qFormat/>
    <w:rsid w:val="006170C4"/>
  </w:style>
  <w:style w:type="character" w:customStyle="1" w:styleId="WW8Num19z1">
    <w:name w:val="WW8Num19z1"/>
    <w:qFormat/>
    <w:rsid w:val="006170C4"/>
  </w:style>
  <w:style w:type="character" w:customStyle="1" w:styleId="WW8Num16z8">
    <w:name w:val="WW8Num16z8"/>
    <w:qFormat/>
    <w:rsid w:val="006170C4"/>
  </w:style>
  <w:style w:type="character" w:customStyle="1" w:styleId="WW8Num37z4">
    <w:name w:val="WW8Num37z4"/>
    <w:qFormat/>
    <w:rsid w:val="006170C4"/>
    <w:rPr>
      <w:rFonts w:ascii="Courier New" w:hAnsi="Courier New" w:cs="Courier New" w:hint="default"/>
    </w:rPr>
  </w:style>
  <w:style w:type="character" w:customStyle="1" w:styleId="st">
    <w:name w:val="st"/>
    <w:qFormat/>
    <w:rsid w:val="006170C4"/>
  </w:style>
  <w:style w:type="character" w:customStyle="1" w:styleId="WW8Num1z0">
    <w:name w:val="WW8Num1z0"/>
    <w:qFormat/>
    <w:rsid w:val="006170C4"/>
  </w:style>
  <w:style w:type="character" w:customStyle="1" w:styleId="WW8Num32z6">
    <w:name w:val="WW8Num32z6"/>
    <w:qFormat/>
    <w:rsid w:val="006170C4"/>
  </w:style>
  <w:style w:type="character" w:customStyle="1" w:styleId="WW8Num13z4">
    <w:name w:val="WW8Num13z4"/>
    <w:qFormat/>
    <w:rsid w:val="006170C4"/>
  </w:style>
  <w:style w:type="character" w:customStyle="1" w:styleId="WW8Num41z7">
    <w:name w:val="WW8Num41z7"/>
    <w:qFormat/>
    <w:rsid w:val="006170C4"/>
  </w:style>
  <w:style w:type="character" w:customStyle="1" w:styleId="WW8Num25z7">
    <w:name w:val="WW8Num25z7"/>
    <w:qFormat/>
    <w:rsid w:val="006170C4"/>
  </w:style>
  <w:style w:type="character" w:customStyle="1" w:styleId="WW8Num26z6">
    <w:name w:val="WW8Num26z6"/>
    <w:qFormat/>
    <w:rsid w:val="006170C4"/>
  </w:style>
  <w:style w:type="character" w:customStyle="1" w:styleId="WW8Num8z6">
    <w:name w:val="WW8Num8z6"/>
    <w:qFormat/>
    <w:rsid w:val="006170C4"/>
  </w:style>
  <w:style w:type="character" w:customStyle="1" w:styleId="WW8Num14z3">
    <w:name w:val="WW8Num14z3"/>
    <w:qFormat/>
    <w:rsid w:val="006170C4"/>
  </w:style>
  <w:style w:type="character" w:customStyle="1" w:styleId="WW8Num45z3">
    <w:name w:val="WW8Num45z3"/>
    <w:qFormat/>
    <w:rsid w:val="006170C4"/>
  </w:style>
  <w:style w:type="character" w:customStyle="1" w:styleId="WW8Num11z1">
    <w:name w:val="WW8Num11z1"/>
    <w:qFormat/>
    <w:rsid w:val="006170C4"/>
  </w:style>
  <w:style w:type="character" w:customStyle="1" w:styleId="WW8Num28z2">
    <w:name w:val="WW8Num28z2"/>
    <w:qFormat/>
    <w:rsid w:val="006170C4"/>
  </w:style>
  <w:style w:type="character" w:customStyle="1" w:styleId="WW8Num6z5">
    <w:name w:val="WW8Num6z5"/>
    <w:qFormat/>
    <w:rsid w:val="006170C4"/>
  </w:style>
  <w:style w:type="character" w:customStyle="1" w:styleId="WW8Num31z4">
    <w:name w:val="WW8Num31z4"/>
    <w:qFormat/>
    <w:rsid w:val="006170C4"/>
  </w:style>
  <w:style w:type="character" w:customStyle="1" w:styleId="WW8Num13z5">
    <w:name w:val="WW8Num13z5"/>
    <w:qFormat/>
    <w:rsid w:val="006170C4"/>
  </w:style>
  <w:style w:type="character" w:customStyle="1" w:styleId="WW8Num21z7">
    <w:name w:val="WW8Num21z7"/>
    <w:qFormat/>
    <w:rsid w:val="006170C4"/>
  </w:style>
  <w:style w:type="character" w:customStyle="1" w:styleId="WW8Num17z2">
    <w:name w:val="WW8Num17z2"/>
    <w:qFormat/>
    <w:rsid w:val="006170C4"/>
  </w:style>
  <w:style w:type="character" w:customStyle="1" w:styleId="WW8Num8z8">
    <w:name w:val="WW8Num8z8"/>
    <w:qFormat/>
    <w:rsid w:val="006170C4"/>
  </w:style>
  <w:style w:type="character" w:customStyle="1" w:styleId="WW8Num26z7">
    <w:name w:val="WW8Num26z7"/>
    <w:qFormat/>
    <w:rsid w:val="006170C4"/>
  </w:style>
  <w:style w:type="character" w:customStyle="1" w:styleId="WW8Num44z2">
    <w:name w:val="WW8Num44z2"/>
    <w:qFormat/>
    <w:rsid w:val="006170C4"/>
  </w:style>
  <w:style w:type="character" w:customStyle="1" w:styleId="WW8Num32z3">
    <w:name w:val="WW8Num32z3"/>
    <w:qFormat/>
    <w:rsid w:val="006170C4"/>
  </w:style>
  <w:style w:type="character" w:customStyle="1" w:styleId="WW8Num48z5">
    <w:name w:val="WW8Num48z5"/>
    <w:qFormat/>
    <w:rsid w:val="006170C4"/>
  </w:style>
  <w:style w:type="character" w:customStyle="1" w:styleId="WW8Num17z1">
    <w:name w:val="WW8Num17z1"/>
    <w:qFormat/>
    <w:rsid w:val="006170C4"/>
  </w:style>
  <w:style w:type="character" w:customStyle="1" w:styleId="WW8Num18z3">
    <w:name w:val="WW8Num18z3"/>
    <w:qFormat/>
    <w:rsid w:val="006170C4"/>
  </w:style>
  <w:style w:type="character" w:customStyle="1" w:styleId="WW8Num49z7">
    <w:name w:val="WW8Num49z7"/>
    <w:qFormat/>
    <w:rsid w:val="006170C4"/>
  </w:style>
  <w:style w:type="character" w:customStyle="1" w:styleId="WW8Num42z6">
    <w:name w:val="WW8Num42z6"/>
    <w:qFormat/>
    <w:rsid w:val="006170C4"/>
  </w:style>
  <w:style w:type="character" w:customStyle="1" w:styleId="WW8Num20z5">
    <w:name w:val="WW8Num20z5"/>
    <w:qFormat/>
    <w:rsid w:val="006170C4"/>
  </w:style>
  <w:style w:type="character" w:customStyle="1" w:styleId="WW8Num30z6">
    <w:name w:val="WW8Num30z6"/>
    <w:qFormat/>
    <w:rsid w:val="006170C4"/>
  </w:style>
  <w:style w:type="character" w:customStyle="1" w:styleId="WW8Num47z7">
    <w:name w:val="WW8Num47z7"/>
    <w:qFormat/>
    <w:rsid w:val="006170C4"/>
  </w:style>
  <w:style w:type="character" w:customStyle="1" w:styleId="WW8Num39z8">
    <w:name w:val="WW8Num39z8"/>
    <w:qFormat/>
    <w:rsid w:val="006170C4"/>
  </w:style>
  <w:style w:type="character" w:customStyle="1" w:styleId="WW8Num20z4">
    <w:name w:val="WW8Num20z4"/>
    <w:qFormat/>
    <w:rsid w:val="006170C4"/>
  </w:style>
  <w:style w:type="character" w:customStyle="1" w:styleId="WW8Num52z6">
    <w:name w:val="WW8Num52z6"/>
    <w:qFormat/>
    <w:rsid w:val="006170C4"/>
  </w:style>
  <w:style w:type="character" w:styleId="Emphasis">
    <w:name w:val="Emphasis"/>
    <w:uiPriority w:val="20"/>
    <w:qFormat/>
    <w:rsid w:val="006170C4"/>
    <w:rPr>
      <w:i/>
      <w:iCs/>
    </w:rPr>
  </w:style>
  <w:style w:type="character" w:customStyle="1" w:styleId="WW8Num32z1">
    <w:name w:val="WW8Num32z1"/>
    <w:qFormat/>
    <w:rsid w:val="006170C4"/>
  </w:style>
  <w:style w:type="character" w:customStyle="1" w:styleId="WW8Num11z2">
    <w:name w:val="WW8Num11z2"/>
    <w:qFormat/>
    <w:rsid w:val="006170C4"/>
  </w:style>
  <w:style w:type="character" w:customStyle="1" w:styleId="WW8Num27z6">
    <w:name w:val="WW8Num27z6"/>
    <w:qFormat/>
    <w:rsid w:val="006170C4"/>
  </w:style>
  <w:style w:type="character" w:customStyle="1" w:styleId="WW8Num65z0">
    <w:name w:val="WW8Num65z0"/>
    <w:qFormat/>
    <w:rsid w:val="006170C4"/>
    <w:rPr>
      <w:rFonts w:ascii="Candara" w:eastAsia="Times New Roman" w:hAnsi="Candara" w:cs="Tahoma" w:hint="default"/>
      <w:sz w:val="24"/>
      <w:szCs w:val="24"/>
    </w:rPr>
  </w:style>
  <w:style w:type="character" w:customStyle="1" w:styleId="WW8Num15z6">
    <w:name w:val="WW8Num15z6"/>
    <w:qFormat/>
    <w:rsid w:val="006170C4"/>
  </w:style>
  <w:style w:type="character" w:customStyle="1" w:styleId="WW8Num21z3">
    <w:name w:val="WW8Num21z3"/>
    <w:qFormat/>
    <w:rsid w:val="006170C4"/>
  </w:style>
  <w:style w:type="character" w:customStyle="1" w:styleId="WW8Num43z5">
    <w:name w:val="WW8Num43z5"/>
    <w:qFormat/>
    <w:rsid w:val="006170C4"/>
  </w:style>
  <w:style w:type="character" w:customStyle="1" w:styleId="WW8Num10z7">
    <w:name w:val="WW8Num10z7"/>
    <w:qFormat/>
    <w:rsid w:val="006170C4"/>
  </w:style>
  <w:style w:type="character" w:customStyle="1" w:styleId="WW8Num38z1">
    <w:name w:val="WW8Num38z1"/>
    <w:qFormat/>
    <w:rsid w:val="006170C4"/>
    <w:rPr>
      <w:rFonts w:ascii="Courier New" w:hAnsi="Courier New" w:cs="Courier New" w:hint="default"/>
    </w:rPr>
  </w:style>
  <w:style w:type="character" w:customStyle="1" w:styleId="WW8Num6z2">
    <w:name w:val="WW8Num6z2"/>
    <w:qFormat/>
    <w:rsid w:val="006170C4"/>
  </w:style>
  <w:style w:type="character" w:customStyle="1" w:styleId="WW8Num23z4">
    <w:name w:val="WW8Num23z4"/>
    <w:qFormat/>
    <w:rsid w:val="006170C4"/>
  </w:style>
  <w:style w:type="character" w:customStyle="1" w:styleId="WW8Num50z4">
    <w:name w:val="WW8Num50z4"/>
    <w:qFormat/>
    <w:rsid w:val="006170C4"/>
  </w:style>
  <w:style w:type="character" w:customStyle="1" w:styleId="WW8Num10z8">
    <w:name w:val="WW8Num10z8"/>
    <w:qFormat/>
    <w:rsid w:val="006170C4"/>
  </w:style>
  <w:style w:type="character" w:customStyle="1" w:styleId="WW8Num39z1">
    <w:name w:val="WW8Num39z1"/>
    <w:qFormat/>
    <w:rsid w:val="006170C4"/>
  </w:style>
  <w:style w:type="character" w:customStyle="1" w:styleId="WW8Num3z4">
    <w:name w:val="WW8Num3z4"/>
    <w:qFormat/>
    <w:rsid w:val="006170C4"/>
  </w:style>
  <w:style w:type="character" w:customStyle="1" w:styleId="WW8Num52z4">
    <w:name w:val="WW8Num52z4"/>
    <w:qFormat/>
    <w:rsid w:val="006170C4"/>
  </w:style>
  <w:style w:type="character" w:customStyle="1" w:styleId="WW8Num43z8">
    <w:name w:val="WW8Num43z8"/>
    <w:qFormat/>
    <w:rsid w:val="006170C4"/>
  </w:style>
  <w:style w:type="character" w:customStyle="1" w:styleId="WW8Num51z8">
    <w:name w:val="WW8Num51z8"/>
    <w:qFormat/>
    <w:rsid w:val="006170C4"/>
  </w:style>
  <w:style w:type="character" w:customStyle="1" w:styleId="WW8Num46z1">
    <w:name w:val="WW8Num46z1"/>
    <w:qFormat/>
    <w:rsid w:val="006170C4"/>
    <w:rPr>
      <w:rFonts w:ascii="Courier New" w:hAnsi="Courier New" w:cs="Courier New" w:hint="default"/>
    </w:rPr>
  </w:style>
  <w:style w:type="character" w:customStyle="1" w:styleId="WW8Num48z7">
    <w:name w:val="WW8Num48z7"/>
    <w:qFormat/>
    <w:rsid w:val="006170C4"/>
  </w:style>
  <w:style w:type="character" w:customStyle="1" w:styleId="WW8Num63z0">
    <w:name w:val="WW8Num63z0"/>
    <w:qFormat/>
    <w:rsid w:val="006170C4"/>
    <w:rPr>
      <w:rFonts w:ascii="Candara" w:eastAsia="Calibri" w:hAnsi="Candara" w:cs="Candara" w:hint="default"/>
      <w:w w:val="102"/>
      <w:sz w:val="26"/>
      <w:szCs w:val="26"/>
    </w:rPr>
  </w:style>
  <w:style w:type="character" w:customStyle="1" w:styleId="WW8Num44z3">
    <w:name w:val="WW8Num44z3"/>
    <w:qFormat/>
    <w:rsid w:val="006170C4"/>
  </w:style>
  <w:style w:type="character" w:customStyle="1" w:styleId="WW8Num12z7">
    <w:name w:val="WW8Num12z7"/>
    <w:qFormat/>
    <w:rsid w:val="006170C4"/>
  </w:style>
  <w:style w:type="character" w:customStyle="1" w:styleId="WW8Num17z8">
    <w:name w:val="WW8Num17z8"/>
    <w:qFormat/>
    <w:rsid w:val="006170C4"/>
  </w:style>
  <w:style w:type="character" w:customStyle="1" w:styleId="WW8Num50z1">
    <w:name w:val="WW8Num50z1"/>
    <w:qFormat/>
    <w:rsid w:val="006170C4"/>
  </w:style>
  <w:style w:type="character" w:customStyle="1" w:styleId="WW8Num58z0">
    <w:name w:val="WW8Num58z0"/>
    <w:qFormat/>
    <w:rsid w:val="006170C4"/>
    <w:rPr>
      <w:rFonts w:ascii="Candara" w:hAnsi="Candara" w:cs="Candara" w:hint="default"/>
    </w:rPr>
  </w:style>
  <w:style w:type="character" w:customStyle="1" w:styleId="WW8Num15z4">
    <w:name w:val="WW8Num15z4"/>
    <w:qFormat/>
    <w:rsid w:val="006170C4"/>
  </w:style>
  <w:style w:type="character" w:customStyle="1" w:styleId="WW8Num23z7">
    <w:name w:val="WW8Num23z7"/>
    <w:qFormat/>
    <w:rsid w:val="006170C4"/>
  </w:style>
  <w:style w:type="character" w:customStyle="1" w:styleId="WW8Num20z6">
    <w:name w:val="WW8Num20z6"/>
    <w:qFormat/>
    <w:rsid w:val="006170C4"/>
  </w:style>
  <w:style w:type="character" w:customStyle="1" w:styleId="WW8Num10z5">
    <w:name w:val="WW8Num10z5"/>
    <w:qFormat/>
    <w:rsid w:val="006170C4"/>
  </w:style>
  <w:style w:type="character" w:customStyle="1" w:styleId="WW8Num18z2">
    <w:name w:val="WW8Num18z2"/>
    <w:qFormat/>
    <w:rsid w:val="006170C4"/>
  </w:style>
  <w:style w:type="character" w:customStyle="1" w:styleId="WW-DefaultParagraphFont">
    <w:name w:val="WW-Default Paragraph Font"/>
    <w:qFormat/>
    <w:rsid w:val="006170C4"/>
  </w:style>
  <w:style w:type="character" w:customStyle="1" w:styleId="WW8Num15z2">
    <w:name w:val="WW8Num15z2"/>
    <w:qFormat/>
    <w:rsid w:val="006170C4"/>
  </w:style>
  <w:style w:type="character" w:customStyle="1" w:styleId="WW8Num21z5">
    <w:name w:val="WW8Num21z5"/>
    <w:qFormat/>
    <w:rsid w:val="006170C4"/>
  </w:style>
  <w:style w:type="character" w:customStyle="1" w:styleId="WW8Num43z2">
    <w:name w:val="WW8Num43z2"/>
    <w:qFormat/>
    <w:rsid w:val="006170C4"/>
  </w:style>
  <w:style w:type="character" w:customStyle="1" w:styleId="WW8Num39z6">
    <w:name w:val="WW8Num39z6"/>
    <w:qFormat/>
    <w:rsid w:val="006170C4"/>
  </w:style>
  <w:style w:type="character" w:customStyle="1" w:styleId="WW8Num26z5">
    <w:name w:val="WW8Num26z5"/>
    <w:qFormat/>
    <w:rsid w:val="006170C4"/>
  </w:style>
  <w:style w:type="character" w:customStyle="1" w:styleId="WW8Num22z4">
    <w:name w:val="WW8Num22z4"/>
    <w:qFormat/>
    <w:rsid w:val="006170C4"/>
  </w:style>
  <w:style w:type="character" w:customStyle="1" w:styleId="WW8Num51z7">
    <w:name w:val="WW8Num51z7"/>
    <w:qFormat/>
    <w:rsid w:val="006170C4"/>
  </w:style>
  <w:style w:type="character" w:customStyle="1" w:styleId="WW8Num12z6">
    <w:name w:val="WW8Num12z6"/>
    <w:qFormat/>
    <w:rsid w:val="006170C4"/>
  </w:style>
  <w:style w:type="character" w:customStyle="1" w:styleId="WW8Num11z4">
    <w:name w:val="WW8Num11z4"/>
    <w:qFormat/>
    <w:rsid w:val="006170C4"/>
  </w:style>
  <w:style w:type="character" w:customStyle="1" w:styleId="WW8Num27z5">
    <w:name w:val="WW8Num27z5"/>
    <w:qFormat/>
    <w:rsid w:val="006170C4"/>
  </w:style>
  <w:style w:type="character" w:customStyle="1" w:styleId="WW8Num26z3">
    <w:name w:val="WW8Num26z3"/>
    <w:qFormat/>
    <w:rsid w:val="006170C4"/>
  </w:style>
  <w:style w:type="character" w:customStyle="1" w:styleId="productname">
    <w:name w:val="productname"/>
    <w:basedOn w:val="WW-DefaultParagraphFont"/>
    <w:qFormat/>
    <w:rsid w:val="006170C4"/>
  </w:style>
  <w:style w:type="character" w:customStyle="1" w:styleId="WW8Num1z4">
    <w:name w:val="WW8Num1z4"/>
    <w:qFormat/>
    <w:rsid w:val="006170C4"/>
  </w:style>
  <w:style w:type="character" w:customStyle="1" w:styleId="WW8Num15z5">
    <w:name w:val="WW8Num15z5"/>
    <w:qFormat/>
    <w:rsid w:val="006170C4"/>
  </w:style>
  <w:style w:type="character" w:customStyle="1" w:styleId="WW8Num51z3">
    <w:name w:val="WW8Num51z3"/>
    <w:qFormat/>
    <w:rsid w:val="006170C4"/>
  </w:style>
  <w:style w:type="character" w:customStyle="1" w:styleId="WW8Num32z4">
    <w:name w:val="WW8Num32z4"/>
    <w:qFormat/>
    <w:rsid w:val="006170C4"/>
  </w:style>
  <w:style w:type="character" w:customStyle="1" w:styleId="WW8Num41z2">
    <w:name w:val="WW8Num41z2"/>
    <w:qFormat/>
    <w:rsid w:val="006170C4"/>
  </w:style>
  <w:style w:type="character" w:customStyle="1" w:styleId="WW8Num9z2">
    <w:name w:val="WW8Num9z2"/>
    <w:qFormat/>
    <w:rsid w:val="006170C4"/>
  </w:style>
  <w:style w:type="character" w:customStyle="1" w:styleId="WW8Num4z4">
    <w:name w:val="WW8Num4z4"/>
    <w:qFormat/>
    <w:rsid w:val="006170C4"/>
  </w:style>
  <w:style w:type="character" w:customStyle="1" w:styleId="WW8Num21z8">
    <w:name w:val="WW8Num21z8"/>
    <w:qFormat/>
    <w:rsid w:val="006170C4"/>
  </w:style>
  <w:style w:type="character" w:customStyle="1" w:styleId="WW8Num34z6">
    <w:name w:val="WW8Num34z6"/>
    <w:qFormat/>
    <w:rsid w:val="006170C4"/>
  </w:style>
  <w:style w:type="character" w:customStyle="1" w:styleId="WW8Num35z7">
    <w:name w:val="WW8Num35z7"/>
    <w:qFormat/>
    <w:rsid w:val="006170C4"/>
  </w:style>
  <w:style w:type="character" w:customStyle="1" w:styleId="WW8Num49z4">
    <w:name w:val="WW8Num49z4"/>
    <w:qFormat/>
    <w:rsid w:val="006170C4"/>
  </w:style>
  <w:style w:type="character" w:customStyle="1" w:styleId="WW8Num47z3">
    <w:name w:val="WW8Num47z3"/>
    <w:qFormat/>
    <w:rsid w:val="006170C4"/>
  </w:style>
  <w:style w:type="character" w:customStyle="1" w:styleId="WW8Num44z8">
    <w:name w:val="WW8Num44z8"/>
    <w:qFormat/>
    <w:rsid w:val="006170C4"/>
  </w:style>
  <w:style w:type="character" w:customStyle="1" w:styleId="WW8Num35z5">
    <w:name w:val="WW8Num35z5"/>
    <w:qFormat/>
    <w:rsid w:val="006170C4"/>
  </w:style>
  <w:style w:type="character" w:customStyle="1" w:styleId="WW8Num23z3">
    <w:name w:val="WW8Num23z3"/>
    <w:qFormat/>
    <w:rsid w:val="006170C4"/>
  </w:style>
  <w:style w:type="character" w:customStyle="1" w:styleId="WW8Num47z2">
    <w:name w:val="WW8Num47z2"/>
    <w:qFormat/>
    <w:rsid w:val="006170C4"/>
  </w:style>
  <w:style w:type="character" w:customStyle="1" w:styleId="WW8Num27z1">
    <w:name w:val="WW8Num27z1"/>
    <w:qFormat/>
    <w:rsid w:val="006170C4"/>
  </w:style>
  <w:style w:type="character" w:customStyle="1" w:styleId="WW8Num78z7">
    <w:name w:val="WW8Num78z7"/>
    <w:qFormat/>
    <w:rsid w:val="006170C4"/>
  </w:style>
  <w:style w:type="character" w:customStyle="1" w:styleId="WW8Num31z5">
    <w:name w:val="WW8Num31z5"/>
    <w:rsid w:val="006170C4"/>
  </w:style>
  <w:style w:type="character" w:customStyle="1" w:styleId="WW8Num45z2">
    <w:name w:val="WW8Num45z2"/>
    <w:qFormat/>
    <w:rsid w:val="006170C4"/>
  </w:style>
  <w:style w:type="character" w:customStyle="1" w:styleId="WW8Num29z1">
    <w:name w:val="WW8Num29z1"/>
    <w:qFormat/>
    <w:rsid w:val="006170C4"/>
    <w:rPr>
      <w:rFonts w:ascii="Courier New" w:hAnsi="Courier New" w:cs="Courier New" w:hint="default"/>
    </w:rPr>
  </w:style>
  <w:style w:type="character" w:customStyle="1" w:styleId="WW8Num39z3">
    <w:name w:val="WW8Num39z3"/>
    <w:qFormat/>
    <w:rsid w:val="006170C4"/>
  </w:style>
  <w:style w:type="character" w:customStyle="1" w:styleId="WW8Num78z3">
    <w:name w:val="WW8Num78z3"/>
    <w:qFormat/>
    <w:rsid w:val="006170C4"/>
  </w:style>
  <w:style w:type="character" w:customStyle="1" w:styleId="WW8Num34z3">
    <w:name w:val="WW8Num34z3"/>
    <w:qFormat/>
    <w:rsid w:val="006170C4"/>
  </w:style>
  <w:style w:type="character" w:customStyle="1" w:styleId="WW8Num45z6">
    <w:name w:val="WW8Num45z6"/>
    <w:qFormat/>
    <w:rsid w:val="006170C4"/>
  </w:style>
  <w:style w:type="character" w:customStyle="1" w:styleId="WW8Num12z4">
    <w:name w:val="WW8Num12z4"/>
    <w:qFormat/>
    <w:rsid w:val="006170C4"/>
  </w:style>
  <w:style w:type="character" w:customStyle="1" w:styleId="WW8Num28z4">
    <w:name w:val="WW8Num28z4"/>
    <w:qFormat/>
    <w:rsid w:val="006170C4"/>
  </w:style>
  <w:style w:type="character" w:customStyle="1" w:styleId="WW8Num16z6">
    <w:name w:val="WW8Num16z6"/>
    <w:qFormat/>
    <w:rsid w:val="006170C4"/>
  </w:style>
  <w:style w:type="character" w:customStyle="1" w:styleId="DefaultParagraphFont1">
    <w:name w:val="Default Paragraph Font1"/>
    <w:qFormat/>
    <w:rsid w:val="006170C4"/>
  </w:style>
  <w:style w:type="character" w:customStyle="1" w:styleId="WW8Num6z4">
    <w:name w:val="WW8Num6z4"/>
    <w:qFormat/>
    <w:rsid w:val="006170C4"/>
  </w:style>
  <w:style w:type="character" w:customStyle="1" w:styleId="WW8Num78z1">
    <w:name w:val="WW8Num78z1"/>
    <w:qFormat/>
    <w:rsid w:val="006170C4"/>
  </w:style>
  <w:style w:type="character" w:customStyle="1" w:styleId="WW8Num56z2">
    <w:name w:val="WW8Num56z2"/>
    <w:qFormat/>
    <w:rsid w:val="006170C4"/>
    <w:rPr>
      <w:rFonts w:ascii="Wingdings" w:hAnsi="Wingdings" w:cs="Wingdings" w:hint="default"/>
    </w:rPr>
  </w:style>
  <w:style w:type="character" w:customStyle="1" w:styleId="WW8Num4z2">
    <w:name w:val="WW8Num4z2"/>
    <w:qFormat/>
    <w:rsid w:val="006170C4"/>
  </w:style>
  <w:style w:type="character" w:customStyle="1" w:styleId="WW8Num33z6">
    <w:name w:val="WW8Num33z6"/>
    <w:qFormat/>
    <w:rsid w:val="006170C4"/>
  </w:style>
  <w:style w:type="character" w:customStyle="1" w:styleId="WW8Num1z5">
    <w:name w:val="WW8Num1z5"/>
    <w:qFormat/>
    <w:rsid w:val="006170C4"/>
  </w:style>
  <w:style w:type="character" w:customStyle="1" w:styleId="WW8Num1z8">
    <w:name w:val="WW8Num1z8"/>
    <w:qFormat/>
    <w:rsid w:val="006170C4"/>
  </w:style>
  <w:style w:type="character" w:customStyle="1" w:styleId="WW8Num2z0">
    <w:name w:val="WW8Num2z0"/>
    <w:qFormat/>
    <w:rsid w:val="006170C4"/>
    <w:rPr>
      <w:rFonts w:hint="default"/>
    </w:rPr>
  </w:style>
  <w:style w:type="character" w:customStyle="1" w:styleId="WW8Num59z0">
    <w:name w:val="WW8Num59z0"/>
    <w:qFormat/>
    <w:rsid w:val="006170C4"/>
    <w:rPr>
      <w:rFonts w:ascii="Tahoma" w:hAnsi="Tahoma" w:cs="Tahoma" w:hint="default"/>
      <w:b w:val="0"/>
      <w:i w:val="0"/>
      <w:sz w:val="22"/>
    </w:rPr>
  </w:style>
  <w:style w:type="character" w:customStyle="1" w:styleId="WW8Num3z5">
    <w:name w:val="WW8Num3z5"/>
    <w:qFormat/>
    <w:rsid w:val="006170C4"/>
  </w:style>
  <w:style w:type="character" w:customStyle="1" w:styleId="WW8Num31z0">
    <w:name w:val="WW8Num31z0"/>
    <w:qFormat/>
    <w:rsid w:val="006170C4"/>
    <w:rPr>
      <w:rFonts w:hint="default"/>
    </w:rPr>
  </w:style>
  <w:style w:type="character" w:customStyle="1" w:styleId="WW8Num1z3">
    <w:name w:val="WW8Num1z3"/>
    <w:qFormat/>
    <w:rsid w:val="006170C4"/>
  </w:style>
  <w:style w:type="character" w:customStyle="1" w:styleId="WW8Num55z0">
    <w:name w:val="WW8Num55z0"/>
    <w:qFormat/>
    <w:rsid w:val="006170C4"/>
    <w:rPr>
      <w:rFonts w:hint="default"/>
    </w:rPr>
  </w:style>
  <w:style w:type="character" w:customStyle="1" w:styleId="WW8Num32z0">
    <w:name w:val="WW8Num32z0"/>
    <w:qFormat/>
    <w:rsid w:val="006170C4"/>
  </w:style>
  <w:style w:type="character" w:customStyle="1" w:styleId="WW8Num56z1">
    <w:name w:val="WW8Num56z1"/>
    <w:qFormat/>
    <w:rsid w:val="006170C4"/>
    <w:rPr>
      <w:rFonts w:ascii="Courier New" w:hAnsi="Courier New" w:cs="Courier New" w:hint="default"/>
    </w:rPr>
  </w:style>
  <w:style w:type="character" w:customStyle="1" w:styleId="WW8Num27z0">
    <w:name w:val="WW8Num27z0"/>
    <w:qFormat/>
    <w:rsid w:val="006170C4"/>
    <w:rPr>
      <w:rFonts w:ascii="Candara" w:hAnsi="Candara" w:cs="Candara" w:hint="default"/>
      <w:b w:val="0"/>
      <w:sz w:val="22"/>
      <w:szCs w:val="22"/>
    </w:rPr>
  </w:style>
  <w:style w:type="character" w:customStyle="1" w:styleId="WW8Num54z0">
    <w:name w:val="WW8Num54z0"/>
    <w:qFormat/>
    <w:rsid w:val="006170C4"/>
    <w:rPr>
      <w:rFonts w:ascii="Times New Roman" w:hAnsi="Times New Roman" w:cs="Times New Roman" w:hint="default"/>
    </w:rPr>
  </w:style>
  <w:style w:type="character" w:customStyle="1" w:styleId="WW8Num44z0">
    <w:name w:val="WW8Num44z0"/>
    <w:qFormat/>
    <w:rsid w:val="006170C4"/>
    <w:rPr>
      <w:rFonts w:hint="default"/>
    </w:rPr>
  </w:style>
  <w:style w:type="character" w:customStyle="1" w:styleId="WW8Num78z5">
    <w:name w:val="WW8Num78z5"/>
    <w:rsid w:val="006170C4"/>
  </w:style>
  <w:style w:type="character" w:customStyle="1" w:styleId="WW8Num33z8">
    <w:name w:val="WW8Num33z8"/>
    <w:qFormat/>
    <w:rsid w:val="006170C4"/>
  </w:style>
  <w:style w:type="character" w:customStyle="1" w:styleId="WW8Num3z0">
    <w:name w:val="WW8Num3z0"/>
    <w:qFormat/>
    <w:rsid w:val="006170C4"/>
    <w:rPr>
      <w:rFonts w:ascii="Symbol" w:hAnsi="Symbol" w:cs="Symbol" w:hint="default"/>
    </w:rPr>
  </w:style>
  <w:style w:type="character" w:customStyle="1" w:styleId="WW8Num30z2">
    <w:name w:val="WW8Num30z2"/>
    <w:qFormat/>
    <w:rsid w:val="006170C4"/>
    <w:rPr>
      <w:rFonts w:ascii="Wingdings" w:hAnsi="Wingdings" w:cs="Wingdings" w:hint="default"/>
    </w:rPr>
  </w:style>
  <w:style w:type="character" w:customStyle="1" w:styleId="WW8Num12z0">
    <w:name w:val="WW8Num12z0"/>
    <w:qFormat/>
    <w:rsid w:val="006170C4"/>
    <w:rPr>
      <w:rFonts w:ascii="Candara" w:hAnsi="Candara" w:cs="Candara" w:hint="default"/>
    </w:rPr>
  </w:style>
  <w:style w:type="character" w:customStyle="1" w:styleId="WW8Num68z0">
    <w:name w:val="WW8Num68z0"/>
    <w:qFormat/>
    <w:rsid w:val="006170C4"/>
    <w:rPr>
      <w:rFonts w:hint="default"/>
    </w:rPr>
  </w:style>
  <w:style w:type="character" w:customStyle="1" w:styleId="WW8Num14z0">
    <w:name w:val="WW8Num14z0"/>
    <w:qFormat/>
    <w:rsid w:val="006170C4"/>
    <w:rPr>
      <w:rFonts w:hint="default"/>
    </w:rPr>
  </w:style>
  <w:style w:type="character" w:customStyle="1" w:styleId="WW8Num1z2">
    <w:name w:val="WW8Num1z2"/>
    <w:qFormat/>
    <w:rsid w:val="006170C4"/>
  </w:style>
  <w:style w:type="character" w:customStyle="1" w:styleId="WW8Num64z0">
    <w:name w:val="WW8Num64z0"/>
    <w:rsid w:val="006170C4"/>
    <w:rPr>
      <w:rFonts w:hint="default"/>
    </w:rPr>
  </w:style>
  <w:style w:type="character" w:customStyle="1" w:styleId="WW8Num33z5">
    <w:name w:val="WW8Num33z5"/>
    <w:qFormat/>
    <w:rsid w:val="006170C4"/>
  </w:style>
  <w:style w:type="character" w:customStyle="1" w:styleId="WW8Num6z0">
    <w:name w:val="WW8Num6z0"/>
    <w:qFormat/>
    <w:rsid w:val="006170C4"/>
    <w:rPr>
      <w:rFonts w:ascii="Candara" w:hAnsi="Candara" w:cs="Arial" w:hint="default"/>
      <w:bCs/>
      <w:sz w:val="26"/>
      <w:szCs w:val="26"/>
      <w:lang w:eastAsia="en-IN" w:bidi="hi-IN"/>
    </w:rPr>
  </w:style>
  <w:style w:type="character" w:customStyle="1" w:styleId="WW8Num24z0">
    <w:name w:val="WW8Num24z0"/>
    <w:qFormat/>
    <w:rsid w:val="006170C4"/>
    <w:rPr>
      <w:rFonts w:ascii="Candara" w:hAnsi="Candara" w:cs="Calibri" w:hint="default"/>
      <w:sz w:val="26"/>
      <w:szCs w:val="26"/>
    </w:rPr>
  </w:style>
  <w:style w:type="character" w:customStyle="1" w:styleId="WW8Num4z3">
    <w:name w:val="WW8Num4z3"/>
    <w:qFormat/>
    <w:rsid w:val="006170C4"/>
  </w:style>
  <w:style w:type="character" w:customStyle="1" w:styleId="WW8Num43z0">
    <w:name w:val="WW8Num43z0"/>
    <w:qFormat/>
    <w:rsid w:val="006170C4"/>
    <w:rPr>
      <w:rFonts w:hint="default"/>
    </w:rPr>
  </w:style>
  <w:style w:type="character" w:customStyle="1" w:styleId="WW8Num73z0">
    <w:name w:val="WW8Num73z0"/>
    <w:qFormat/>
    <w:rsid w:val="006170C4"/>
    <w:rPr>
      <w:rFonts w:ascii="Candara" w:hAnsi="Candara" w:cs="Arial" w:hint="default"/>
      <w:sz w:val="26"/>
      <w:szCs w:val="26"/>
    </w:rPr>
  </w:style>
  <w:style w:type="character" w:customStyle="1" w:styleId="WW8Num60z0">
    <w:name w:val="WW8Num60z0"/>
    <w:qFormat/>
    <w:rsid w:val="006170C4"/>
    <w:rPr>
      <w:rFonts w:ascii="Candara" w:hAnsi="Candara" w:cs="Arial" w:hint="default"/>
    </w:rPr>
  </w:style>
  <w:style w:type="character" w:customStyle="1" w:styleId="WW8Num6z1">
    <w:name w:val="WW8Num6z1"/>
    <w:qFormat/>
    <w:rsid w:val="006170C4"/>
  </w:style>
  <w:style w:type="character" w:customStyle="1" w:styleId="WW8Num2z1">
    <w:name w:val="WW8Num2z1"/>
    <w:qFormat/>
    <w:rsid w:val="006170C4"/>
    <w:rPr>
      <w:rFonts w:ascii="Courier New" w:hAnsi="Courier New" w:cs="Courier New" w:hint="default"/>
    </w:rPr>
  </w:style>
  <w:style w:type="character" w:customStyle="1" w:styleId="WW8Num74z0">
    <w:name w:val="WW8Num74z0"/>
    <w:qFormat/>
    <w:rsid w:val="006170C4"/>
    <w:rPr>
      <w:rFonts w:ascii="Symbol" w:hAnsi="Symbol" w:cs="Arial" w:hint="default"/>
    </w:rPr>
  </w:style>
  <w:style w:type="character" w:customStyle="1" w:styleId="WW8Num6z6">
    <w:name w:val="WW8Num6z6"/>
    <w:qFormat/>
    <w:rsid w:val="006170C4"/>
  </w:style>
  <w:style w:type="character" w:customStyle="1" w:styleId="WW8Num7z0">
    <w:name w:val="WW8Num7z0"/>
    <w:qFormat/>
    <w:rsid w:val="006170C4"/>
    <w:rPr>
      <w:rFonts w:ascii="Candara" w:hAnsi="Candara" w:cs="Tahoma" w:hint="default"/>
      <w:i/>
      <w:w w:val="100"/>
      <w:sz w:val="20"/>
      <w:szCs w:val="20"/>
      <w:lang w:val="en-US" w:eastAsia="en-US" w:bidi="ar-SA"/>
    </w:rPr>
  </w:style>
  <w:style w:type="character" w:customStyle="1" w:styleId="WW8Num35z0">
    <w:name w:val="WW8Num35z0"/>
    <w:qFormat/>
    <w:rsid w:val="006170C4"/>
    <w:rPr>
      <w:rFonts w:ascii="Candara" w:hAnsi="Candara" w:cs="Arial" w:hint="default"/>
    </w:rPr>
  </w:style>
  <w:style w:type="character" w:customStyle="1" w:styleId="WW8Num54z2">
    <w:name w:val="WW8Num54z2"/>
    <w:qFormat/>
    <w:rsid w:val="006170C4"/>
    <w:rPr>
      <w:rFonts w:ascii="Times New Roman" w:hAnsi="Times New Roman" w:cs="Times New Roman" w:hint="default"/>
      <w:b w:val="0"/>
      <w:i w:val="0"/>
      <w:sz w:val="22"/>
      <w:szCs w:val="22"/>
    </w:rPr>
  </w:style>
  <w:style w:type="character" w:customStyle="1" w:styleId="WW8Num37z0">
    <w:name w:val="WW8Num37z0"/>
    <w:qFormat/>
    <w:rsid w:val="006170C4"/>
    <w:rPr>
      <w:rFonts w:ascii="Symbol" w:hAnsi="Symbol" w:cs="Symbol" w:hint="default"/>
    </w:rPr>
  </w:style>
  <w:style w:type="character" w:customStyle="1" w:styleId="WW8Num51z0">
    <w:name w:val="WW8Num51z0"/>
    <w:qFormat/>
    <w:rsid w:val="006170C4"/>
    <w:rPr>
      <w:rFonts w:ascii="Candara" w:hAnsi="Candara" w:cs="Arial" w:hint="default"/>
      <w:bCs/>
    </w:rPr>
  </w:style>
  <w:style w:type="character" w:customStyle="1" w:styleId="WW8Num22z0">
    <w:name w:val="WW8Num22z0"/>
    <w:qFormat/>
    <w:rsid w:val="006170C4"/>
    <w:rPr>
      <w:rFonts w:ascii="Tahoma" w:hAnsi="Tahoma" w:cs="Tahoma" w:hint="default"/>
      <w:sz w:val="24"/>
      <w:szCs w:val="24"/>
    </w:rPr>
  </w:style>
  <w:style w:type="character" w:customStyle="1" w:styleId="WW8Num33z4">
    <w:name w:val="WW8Num33z4"/>
    <w:qFormat/>
    <w:rsid w:val="006170C4"/>
  </w:style>
  <w:style w:type="character" w:customStyle="1" w:styleId="WW8Num22z3">
    <w:name w:val="WW8Num22z3"/>
    <w:qFormat/>
    <w:rsid w:val="006170C4"/>
  </w:style>
  <w:style w:type="character" w:customStyle="1" w:styleId="WW8Num20z0">
    <w:name w:val="WW8Num20z0"/>
    <w:qFormat/>
    <w:rsid w:val="006170C4"/>
  </w:style>
  <w:style w:type="character" w:customStyle="1" w:styleId="WW8Num10z0">
    <w:name w:val="WW8Num10z0"/>
    <w:qFormat/>
    <w:rsid w:val="006170C4"/>
    <w:rPr>
      <w:rFonts w:ascii="Candara" w:hAnsi="Candara" w:cs="Times New Roman" w:hint="default"/>
      <w:sz w:val="26"/>
      <w:szCs w:val="26"/>
      <w:lang w:val="en-IN" w:eastAsia="en-IN" w:bidi="hi-IN"/>
    </w:rPr>
  </w:style>
  <w:style w:type="character" w:customStyle="1" w:styleId="WW8Num8z0">
    <w:name w:val="WW8Num8z0"/>
    <w:qFormat/>
    <w:rsid w:val="006170C4"/>
    <w:rPr>
      <w:rFonts w:ascii="Candara" w:hAnsi="Candara" w:cs="Candara" w:hint="default"/>
      <w:bCs/>
      <w:color w:val="000000"/>
      <w:w w:val="102"/>
      <w:sz w:val="26"/>
      <w:szCs w:val="26"/>
    </w:rPr>
  </w:style>
  <w:style w:type="character" w:customStyle="1" w:styleId="WW8Num30z3">
    <w:name w:val="WW8Num30z3"/>
    <w:qFormat/>
    <w:rsid w:val="006170C4"/>
    <w:rPr>
      <w:rFonts w:ascii="Symbol" w:hAnsi="Symbol" w:cs="Symbol" w:hint="default"/>
    </w:rPr>
  </w:style>
  <w:style w:type="character" w:customStyle="1" w:styleId="WW8Num49z0">
    <w:name w:val="WW8Num49z0"/>
    <w:qFormat/>
    <w:rsid w:val="006170C4"/>
    <w:rPr>
      <w:rFonts w:ascii="Candara" w:hAnsi="Candara" w:cs="Candara"/>
      <w:bCs/>
      <w:sz w:val="26"/>
      <w:szCs w:val="26"/>
      <w:lang w:val="en-IN"/>
    </w:rPr>
  </w:style>
  <w:style w:type="character" w:customStyle="1" w:styleId="WW8Num5z0">
    <w:name w:val="WW8Num5z0"/>
    <w:qFormat/>
    <w:rsid w:val="006170C4"/>
    <w:rPr>
      <w:rFonts w:ascii="Candara" w:hAnsi="Candara" w:cs="Arial" w:hint="default"/>
    </w:rPr>
  </w:style>
  <w:style w:type="character" w:customStyle="1" w:styleId="WW8Num5z6">
    <w:name w:val="WW8Num5z6"/>
    <w:qFormat/>
    <w:rsid w:val="006170C4"/>
  </w:style>
  <w:style w:type="character" w:customStyle="1" w:styleId="WW8Num75z0">
    <w:name w:val="WW8Num75z0"/>
    <w:qFormat/>
    <w:rsid w:val="006170C4"/>
    <w:rPr>
      <w:rFonts w:ascii="Candara" w:hAnsi="Candara" w:cs="Times New Roman"/>
      <w:lang w:val="en-IN" w:eastAsia="en-IN"/>
    </w:rPr>
  </w:style>
  <w:style w:type="character" w:customStyle="1" w:styleId="WW8Num61z0">
    <w:name w:val="WW8Num61z0"/>
    <w:qFormat/>
    <w:rsid w:val="006170C4"/>
    <w:rPr>
      <w:rFonts w:ascii="Candara" w:hAnsi="Candara" w:cs="Times New Roman" w:hint="default"/>
    </w:rPr>
  </w:style>
  <w:style w:type="character" w:customStyle="1" w:styleId="WW8Num33z2">
    <w:name w:val="WW8Num33z2"/>
    <w:qFormat/>
    <w:rsid w:val="006170C4"/>
  </w:style>
  <w:style w:type="character" w:customStyle="1" w:styleId="WW8Num6z3">
    <w:name w:val="WW8Num6z3"/>
    <w:qFormat/>
    <w:rsid w:val="006170C4"/>
  </w:style>
  <w:style w:type="character" w:customStyle="1" w:styleId="WW8Num5z8">
    <w:name w:val="WW8Num5z8"/>
    <w:qFormat/>
    <w:rsid w:val="006170C4"/>
  </w:style>
  <w:style w:type="character" w:customStyle="1" w:styleId="WW8Num4z0">
    <w:name w:val="WW8Num4z0"/>
    <w:qFormat/>
    <w:rsid w:val="006170C4"/>
    <w:rPr>
      <w:rFonts w:hint="default"/>
    </w:rPr>
  </w:style>
  <w:style w:type="character" w:customStyle="1" w:styleId="WW8Num4z6">
    <w:name w:val="WW8Num4z6"/>
    <w:qFormat/>
    <w:rsid w:val="006170C4"/>
  </w:style>
  <w:style w:type="character" w:customStyle="1" w:styleId="WW8Num22z5">
    <w:name w:val="WW8Num22z5"/>
    <w:qFormat/>
    <w:rsid w:val="006170C4"/>
  </w:style>
  <w:style w:type="character" w:customStyle="1" w:styleId="WW8Num5z3">
    <w:name w:val="WW8Num5z3"/>
    <w:qFormat/>
    <w:rsid w:val="006170C4"/>
  </w:style>
  <w:style w:type="character" w:customStyle="1" w:styleId="WW8Num5z5">
    <w:name w:val="WW8Num5z5"/>
    <w:qFormat/>
    <w:rsid w:val="006170C4"/>
  </w:style>
  <w:style w:type="character" w:customStyle="1" w:styleId="WW8Num3z1">
    <w:name w:val="WW8Num3z1"/>
    <w:qFormat/>
    <w:rsid w:val="006170C4"/>
  </w:style>
  <w:style w:type="character" w:customStyle="1" w:styleId="WW8Num1z1">
    <w:name w:val="WW8Num1z1"/>
    <w:qFormat/>
    <w:rsid w:val="006170C4"/>
  </w:style>
  <w:style w:type="character" w:customStyle="1" w:styleId="WW8Num7z6">
    <w:name w:val="WW8Num7z6"/>
    <w:qFormat/>
    <w:rsid w:val="006170C4"/>
  </w:style>
  <w:style w:type="character" w:customStyle="1" w:styleId="WW8Num33z1">
    <w:name w:val="WW8Num33z1"/>
    <w:qFormat/>
    <w:rsid w:val="006170C4"/>
  </w:style>
  <w:style w:type="character" w:customStyle="1" w:styleId="WW8Num7z4">
    <w:name w:val="WW8Num7z4"/>
    <w:qFormat/>
    <w:rsid w:val="006170C4"/>
  </w:style>
  <w:style w:type="character" w:customStyle="1" w:styleId="WW8Num15z0">
    <w:name w:val="WW8Num15z0"/>
    <w:qFormat/>
    <w:rsid w:val="006170C4"/>
    <w:rPr>
      <w:rFonts w:hint="default"/>
    </w:rPr>
  </w:style>
  <w:style w:type="character" w:customStyle="1" w:styleId="WW8Num3z6">
    <w:name w:val="WW8Num3z6"/>
    <w:qFormat/>
    <w:rsid w:val="006170C4"/>
  </w:style>
  <w:style w:type="character" w:customStyle="1" w:styleId="WW8Num42z0">
    <w:name w:val="WW8Num42z0"/>
    <w:qFormat/>
    <w:rsid w:val="006170C4"/>
    <w:rPr>
      <w:rFonts w:hint="default"/>
    </w:rPr>
  </w:style>
  <w:style w:type="character" w:customStyle="1" w:styleId="WW8Num30z1">
    <w:name w:val="WW8Num30z1"/>
    <w:qFormat/>
    <w:rsid w:val="006170C4"/>
    <w:rPr>
      <w:rFonts w:ascii="Courier New" w:hAnsi="Courier New" w:cs="Courier New" w:hint="default"/>
    </w:rPr>
  </w:style>
  <w:style w:type="character" w:customStyle="1" w:styleId="WW8Num69z1">
    <w:name w:val="WW8Num69z1"/>
    <w:qFormat/>
    <w:rsid w:val="006170C4"/>
    <w:rPr>
      <w:rFonts w:ascii="Candara" w:hAnsi="Candara" w:cs="Times New Roman"/>
    </w:rPr>
  </w:style>
  <w:style w:type="character" w:customStyle="1" w:styleId="WW8Num76z0">
    <w:name w:val="WW8Num76z0"/>
    <w:qFormat/>
    <w:rsid w:val="006170C4"/>
    <w:rPr>
      <w:rFonts w:ascii="Candara" w:hAnsi="Candara" w:cs="Candara" w:hint="default"/>
      <w:sz w:val="26"/>
      <w:szCs w:val="26"/>
    </w:rPr>
  </w:style>
  <w:style w:type="character" w:customStyle="1" w:styleId="WW8Num7z2">
    <w:name w:val="WW8Num7z2"/>
    <w:qFormat/>
    <w:rsid w:val="006170C4"/>
  </w:style>
  <w:style w:type="character" w:customStyle="1" w:styleId="WW8Num36z0">
    <w:name w:val="WW8Num36z0"/>
    <w:qFormat/>
    <w:rsid w:val="006170C4"/>
    <w:rPr>
      <w:rFonts w:ascii="Candara" w:hAnsi="Candara" w:cs="Arial"/>
      <w:bCs/>
      <w:sz w:val="26"/>
      <w:szCs w:val="26"/>
    </w:rPr>
  </w:style>
  <w:style w:type="character" w:customStyle="1" w:styleId="WW8Num1z6">
    <w:name w:val="WW8Num1z6"/>
    <w:qFormat/>
    <w:rsid w:val="006170C4"/>
  </w:style>
  <w:style w:type="character" w:customStyle="1" w:styleId="WW8Num16z0">
    <w:name w:val="WW8Num16z0"/>
    <w:qFormat/>
    <w:rsid w:val="006170C4"/>
    <w:rPr>
      <w:rFonts w:ascii="Candara" w:hAnsi="Candara" w:cs="Arial" w:hint="default"/>
      <w:w w:val="102"/>
      <w:sz w:val="26"/>
      <w:szCs w:val="26"/>
    </w:rPr>
  </w:style>
  <w:style w:type="character" w:customStyle="1" w:styleId="WW8Num52z0">
    <w:name w:val="WW8Num52z0"/>
    <w:qFormat/>
    <w:rsid w:val="006170C4"/>
    <w:rPr>
      <w:rFonts w:ascii="Candara" w:hAnsi="Candara" w:cs="Calibri" w:hint="default"/>
    </w:rPr>
  </w:style>
  <w:style w:type="character" w:customStyle="1" w:styleId="WW8Num22z2">
    <w:name w:val="WW8Num22z2"/>
    <w:qFormat/>
    <w:rsid w:val="006170C4"/>
  </w:style>
  <w:style w:type="character" w:customStyle="1" w:styleId="WW8Num7z3">
    <w:name w:val="WW8Num7z3"/>
    <w:qFormat/>
    <w:rsid w:val="006170C4"/>
  </w:style>
  <w:style w:type="character" w:customStyle="1" w:styleId="WW8Num33z0">
    <w:name w:val="WW8Num33z0"/>
    <w:qFormat/>
    <w:rsid w:val="006170C4"/>
    <w:rPr>
      <w:rFonts w:hint="default"/>
    </w:rPr>
  </w:style>
  <w:style w:type="character" w:customStyle="1" w:styleId="WW8Num56z3">
    <w:name w:val="WW8Num56z3"/>
    <w:qFormat/>
    <w:rsid w:val="006170C4"/>
    <w:rPr>
      <w:rFonts w:ascii="Symbol" w:hAnsi="Symbol" w:cs="Symbol" w:hint="default"/>
    </w:rPr>
  </w:style>
  <w:style w:type="character" w:customStyle="1" w:styleId="WW8Num78z2">
    <w:name w:val="WW8Num78z2"/>
    <w:qFormat/>
    <w:rsid w:val="006170C4"/>
  </w:style>
  <w:style w:type="character" w:customStyle="1" w:styleId="WW8Num2z2">
    <w:name w:val="WW8Num2z2"/>
    <w:qFormat/>
    <w:rsid w:val="006170C4"/>
    <w:rPr>
      <w:rFonts w:ascii="Wingdings" w:hAnsi="Wingdings" w:cs="Wingdings" w:hint="default"/>
    </w:rPr>
  </w:style>
  <w:style w:type="character" w:customStyle="1" w:styleId="WW8Num26z0">
    <w:name w:val="WW8Num26z0"/>
    <w:qFormat/>
    <w:rsid w:val="006170C4"/>
    <w:rPr>
      <w:rFonts w:ascii="Candara" w:hAnsi="Candara" w:cs="Arial" w:hint="default"/>
      <w:sz w:val="26"/>
      <w:szCs w:val="26"/>
    </w:rPr>
  </w:style>
  <w:style w:type="character" w:customStyle="1" w:styleId="WW8Num78z0">
    <w:name w:val="WW8Num78z0"/>
    <w:qFormat/>
    <w:rsid w:val="006170C4"/>
  </w:style>
  <w:style w:type="character" w:customStyle="1" w:styleId="WW8Num9z0">
    <w:name w:val="WW8Num9z0"/>
    <w:qFormat/>
    <w:rsid w:val="006170C4"/>
    <w:rPr>
      <w:rFonts w:hint="default"/>
    </w:rPr>
  </w:style>
  <w:style w:type="character" w:customStyle="1" w:styleId="WW8Num71z0">
    <w:name w:val="WW8Num71z0"/>
    <w:qFormat/>
    <w:rsid w:val="006170C4"/>
    <w:rPr>
      <w:rFonts w:hint="default"/>
    </w:rPr>
  </w:style>
  <w:style w:type="character" w:customStyle="1" w:styleId="WW8Num7z8">
    <w:name w:val="WW8Num7z8"/>
    <w:qFormat/>
    <w:rsid w:val="006170C4"/>
  </w:style>
  <w:style w:type="character" w:customStyle="1" w:styleId="WW8Num5z1">
    <w:name w:val="WW8Num5z1"/>
    <w:qFormat/>
    <w:rsid w:val="006170C4"/>
  </w:style>
  <w:style w:type="character" w:customStyle="1" w:styleId="WW8Num5z7">
    <w:name w:val="WW8Num5z7"/>
    <w:qFormat/>
    <w:rsid w:val="006170C4"/>
  </w:style>
  <w:style w:type="character" w:customStyle="1" w:styleId="WW8Num22z7">
    <w:name w:val="WW8Num22z7"/>
    <w:qFormat/>
    <w:rsid w:val="006170C4"/>
  </w:style>
  <w:style w:type="character" w:customStyle="1" w:styleId="WW8Num3z8">
    <w:name w:val="WW8Num3z8"/>
    <w:qFormat/>
    <w:rsid w:val="006170C4"/>
  </w:style>
  <w:style w:type="character" w:customStyle="1" w:styleId="WW8Num17z0">
    <w:name w:val="WW8Num17z0"/>
    <w:qFormat/>
    <w:rsid w:val="006170C4"/>
    <w:rPr>
      <w:rFonts w:ascii="Candara" w:hAnsi="Candara" w:cs="Times New Roman" w:hint="default"/>
      <w:sz w:val="24"/>
      <w:szCs w:val="24"/>
    </w:rPr>
  </w:style>
  <w:style w:type="character" w:customStyle="1" w:styleId="WW8Num22z1">
    <w:name w:val="WW8Num22z1"/>
    <w:qFormat/>
    <w:rsid w:val="006170C4"/>
    <w:rPr>
      <w:bCs/>
    </w:rPr>
  </w:style>
  <w:style w:type="character" w:customStyle="1" w:styleId="WW8Num57z0">
    <w:name w:val="WW8Num57z0"/>
    <w:qFormat/>
    <w:rsid w:val="006170C4"/>
  </w:style>
  <w:style w:type="character" w:customStyle="1" w:styleId="WW8Num3z7">
    <w:name w:val="WW8Num3z7"/>
    <w:qFormat/>
    <w:rsid w:val="006170C4"/>
  </w:style>
  <w:style w:type="character" w:customStyle="1" w:styleId="WW8Num13z0">
    <w:name w:val="WW8Num13z0"/>
    <w:qFormat/>
    <w:rsid w:val="006170C4"/>
    <w:rPr>
      <w:rFonts w:ascii="Candara" w:hAnsi="Candara" w:cs="Tahoma" w:hint="default"/>
      <w:bCs/>
    </w:rPr>
  </w:style>
  <w:style w:type="character" w:customStyle="1" w:styleId="WW8Num78z4">
    <w:name w:val="WW8Num78z4"/>
    <w:qFormat/>
    <w:rsid w:val="006170C4"/>
  </w:style>
  <w:style w:type="character" w:customStyle="1" w:styleId="WW8Num78z8">
    <w:name w:val="WW8Num78z8"/>
    <w:qFormat/>
    <w:rsid w:val="006170C4"/>
  </w:style>
  <w:style w:type="character" w:customStyle="1" w:styleId="WW8Num67z0">
    <w:name w:val="WW8Num67z0"/>
    <w:qFormat/>
    <w:rsid w:val="006170C4"/>
    <w:rPr>
      <w:rFonts w:ascii="Candara" w:hAnsi="Candara" w:cs="Candara" w:hint="default"/>
    </w:rPr>
  </w:style>
  <w:style w:type="character" w:customStyle="1" w:styleId="WW8Num29z0">
    <w:name w:val="WW8Num29z0"/>
    <w:qFormat/>
    <w:rsid w:val="006170C4"/>
    <w:rPr>
      <w:rFonts w:ascii="Candara" w:hAnsi="Candara" w:cs="Tahoma" w:hint="default"/>
      <w:sz w:val="26"/>
      <w:szCs w:val="26"/>
    </w:rPr>
  </w:style>
  <w:style w:type="character" w:customStyle="1" w:styleId="WW8Num1z7">
    <w:name w:val="WW8Num1z7"/>
    <w:qFormat/>
    <w:rsid w:val="006170C4"/>
  </w:style>
  <w:style w:type="character" w:customStyle="1" w:styleId="WW8Num3z2">
    <w:name w:val="WW8Num3z2"/>
    <w:qFormat/>
    <w:rsid w:val="006170C4"/>
  </w:style>
  <w:style w:type="character" w:customStyle="1" w:styleId="WW8Num7z7">
    <w:name w:val="WW8Num7z7"/>
    <w:qFormat/>
    <w:rsid w:val="006170C4"/>
  </w:style>
  <w:style w:type="character" w:customStyle="1" w:styleId="WW8Num56z0">
    <w:name w:val="WW8Num56z0"/>
    <w:qFormat/>
    <w:rsid w:val="006170C4"/>
    <w:rPr>
      <w:rFonts w:ascii="Symbol" w:hAnsi="Symbol" w:cs="Times New Roman" w:hint="default"/>
    </w:rPr>
  </w:style>
  <w:style w:type="character" w:customStyle="1" w:styleId="WW8Num72z0">
    <w:name w:val="WW8Num72z0"/>
    <w:qFormat/>
    <w:rsid w:val="006170C4"/>
    <w:rPr>
      <w:rFonts w:hint="default"/>
    </w:rPr>
  </w:style>
  <w:style w:type="character" w:customStyle="1" w:styleId="WW8Num11z0">
    <w:name w:val="WW8Num11z0"/>
    <w:qFormat/>
    <w:rsid w:val="006170C4"/>
    <w:rPr>
      <w:rFonts w:ascii="Candara" w:hAnsi="Candara" w:cs="Arial"/>
      <w:bCs/>
      <w:sz w:val="26"/>
      <w:szCs w:val="26"/>
    </w:rPr>
  </w:style>
  <w:style w:type="character" w:customStyle="1" w:styleId="WW8Num3z3">
    <w:name w:val="WW8Num3z3"/>
    <w:qFormat/>
    <w:rsid w:val="006170C4"/>
  </w:style>
  <w:style w:type="character" w:customStyle="1" w:styleId="WW8Num18z0">
    <w:name w:val="WW8Num18z0"/>
    <w:qFormat/>
    <w:rsid w:val="006170C4"/>
    <w:rPr>
      <w:rFonts w:hint="default"/>
    </w:rPr>
  </w:style>
  <w:style w:type="character" w:customStyle="1" w:styleId="WW8Num44z5">
    <w:name w:val="WW8Num44z5"/>
    <w:qFormat/>
    <w:rsid w:val="006170C4"/>
  </w:style>
  <w:style w:type="character" w:customStyle="1" w:styleId="WW8Num44z6">
    <w:name w:val="WW8Num44z6"/>
    <w:qFormat/>
    <w:rsid w:val="006170C4"/>
  </w:style>
  <w:style w:type="character" w:customStyle="1" w:styleId="WW8Num48z4">
    <w:name w:val="WW8Num48z4"/>
    <w:qFormat/>
    <w:rsid w:val="006170C4"/>
  </w:style>
  <w:style w:type="character" w:customStyle="1" w:styleId="WW8Num49z5">
    <w:name w:val="WW8Num49z5"/>
    <w:qFormat/>
    <w:rsid w:val="006170C4"/>
  </w:style>
  <w:style w:type="character" w:customStyle="1" w:styleId="WW8Num16z3">
    <w:name w:val="WW8Num16z3"/>
    <w:qFormat/>
    <w:rsid w:val="006170C4"/>
  </w:style>
  <w:style w:type="character" w:customStyle="1" w:styleId="apple-converted-space">
    <w:name w:val="apple-converted-space"/>
    <w:basedOn w:val="WW-DefaultParagraphFont"/>
    <w:qFormat/>
    <w:rsid w:val="006170C4"/>
  </w:style>
  <w:style w:type="character" w:customStyle="1" w:styleId="WW8Num78z6">
    <w:name w:val="WW8Num78z6"/>
    <w:qFormat/>
    <w:rsid w:val="006170C4"/>
  </w:style>
  <w:style w:type="character" w:customStyle="1" w:styleId="WW8Num21z2">
    <w:name w:val="WW8Num21z2"/>
    <w:qFormat/>
    <w:rsid w:val="006170C4"/>
  </w:style>
  <w:style w:type="character" w:customStyle="1" w:styleId="WW8Num44z4">
    <w:name w:val="WW8Num44z4"/>
    <w:qFormat/>
    <w:rsid w:val="006170C4"/>
  </w:style>
  <w:style w:type="character" w:customStyle="1" w:styleId="WW8Num19z5">
    <w:name w:val="WW8Num19z5"/>
    <w:qFormat/>
    <w:rsid w:val="006170C4"/>
  </w:style>
  <w:style w:type="character" w:customStyle="1" w:styleId="WW8Num40z7">
    <w:name w:val="WW8Num40z7"/>
    <w:qFormat/>
    <w:rsid w:val="006170C4"/>
  </w:style>
  <w:style w:type="character" w:customStyle="1" w:styleId="WW8Num49z6">
    <w:name w:val="WW8Num49z6"/>
    <w:qFormat/>
    <w:rsid w:val="006170C4"/>
  </w:style>
  <w:style w:type="character" w:customStyle="1" w:styleId="WW8Num28z0">
    <w:name w:val="WW8Num28z0"/>
    <w:qFormat/>
    <w:rsid w:val="006170C4"/>
    <w:rPr>
      <w:rFonts w:ascii="Candara" w:hAnsi="Candara" w:cs="Arial" w:hint="default"/>
      <w:w w:val="102"/>
      <w:sz w:val="26"/>
      <w:szCs w:val="26"/>
    </w:rPr>
  </w:style>
  <w:style w:type="character" w:customStyle="1" w:styleId="WW8Num43z1">
    <w:name w:val="WW8Num43z1"/>
    <w:qFormat/>
    <w:rsid w:val="006170C4"/>
  </w:style>
  <w:style w:type="character" w:customStyle="1" w:styleId="WW8Num50z8">
    <w:name w:val="WW8Num50z8"/>
    <w:qFormat/>
    <w:rsid w:val="006170C4"/>
  </w:style>
  <w:style w:type="character" w:customStyle="1" w:styleId="WW8Num40z2">
    <w:name w:val="WW8Num40z2"/>
    <w:qFormat/>
    <w:rsid w:val="006170C4"/>
  </w:style>
  <w:style w:type="character" w:customStyle="1" w:styleId="WW8Num45z7">
    <w:name w:val="WW8Num45z7"/>
    <w:qFormat/>
    <w:rsid w:val="006170C4"/>
  </w:style>
  <w:style w:type="character" w:customStyle="1" w:styleId="WW8Num8z2">
    <w:name w:val="WW8Num8z2"/>
    <w:qFormat/>
    <w:rsid w:val="006170C4"/>
  </w:style>
  <w:style w:type="character" w:customStyle="1" w:styleId="WW8Num74z8">
    <w:name w:val="WW8Num74z8"/>
    <w:qFormat/>
    <w:rsid w:val="006170C4"/>
  </w:style>
  <w:style w:type="character" w:customStyle="1" w:styleId="WW8Num47z0">
    <w:name w:val="WW8Num47z0"/>
    <w:qFormat/>
    <w:rsid w:val="006170C4"/>
    <w:rPr>
      <w:rFonts w:ascii="Symbol" w:hAnsi="Symbol" w:cs="Tahoma" w:hint="default"/>
      <w:sz w:val="26"/>
      <w:szCs w:val="26"/>
    </w:rPr>
  </w:style>
  <w:style w:type="character" w:customStyle="1" w:styleId="WW8Num35z4">
    <w:name w:val="WW8Num35z4"/>
    <w:qFormat/>
    <w:rsid w:val="006170C4"/>
  </w:style>
  <w:style w:type="character" w:customStyle="1" w:styleId="WW8Num21z4">
    <w:name w:val="WW8Num21z4"/>
    <w:qFormat/>
    <w:rsid w:val="006170C4"/>
  </w:style>
  <w:style w:type="character" w:customStyle="1" w:styleId="WW8Num48z3">
    <w:name w:val="WW8Num48z3"/>
    <w:qFormat/>
    <w:rsid w:val="006170C4"/>
  </w:style>
  <w:style w:type="character" w:customStyle="1" w:styleId="WW8Num18z8">
    <w:name w:val="WW8Num18z8"/>
    <w:qFormat/>
    <w:rsid w:val="006170C4"/>
  </w:style>
  <w:style w:type="character" w:customStyle="1" w:styleId="WW8Num77z0">
    <w:name w:val="WW8Num77z0"/>
    <w:qFormat/>
    <w:rsid w:val="006170C4"/>
    <w:rPr>
      <w:rFonts w:cs="Tahoma" w:hint="default"/>
      <w:bCs/>
    </w:rPr>
  </w:style>
  <w:style w:type="character" w:customStyle="1" w:styleId="WW8Num75z3">
    <w:name w:val="WW8Num75z3"/>
    <w:qFormat/>
    <w:rsid w:val="006170C4"/>
  </w:style>
  <w:style w:type="character" w:customStyle="1" w:styleId="WW8Num33z3">
    <w:name w:val="WW8Num33z3"/>
    <w:qFormat/>
    <w:rsid w:val="006170C4"/>
  </w:style>
  <w:style w:type="character" w:customStyle="1" w:styleId="WW8Num30z7">
    <w:name w:val="WW8Num30z7"/>
    <w:qFormat/>
    <w:rsid w:val="006170C4"/>
  </w:style>
  <w:style w:type="character" w:customStyle="1" w:styleId="WW8Num13z1">
    <w:name w:val="WW8Num13z1"/>
    <w:qFormat/>
    <w:rsid w:val="006170C4"/>
  </w:style>
  <w:style w:type="character" w:customStyle="1" w:styleId="WW8Num41z4">
    <w:name w:val="WW8Num41z4"/>
    <w:qFormat/>
    <w:rsid w:val="006170C4"/>
  </w:style>
  <w:style w:type="character" w:customStyle="1" w:styleId="WW8Num9z5">
    <w:name w:val="WW8Num9z5"/>
    <w:qFormat/>
    <w:rsid w:val="006170C4"/>
  </w:style>
  <w:style w:type="character" w:customStyle="1" w:styleId="WW8Num7z1">
    <w:name w:val="WW8Num7z1"/>
    <w:qFormat/>
    <w:rsid w:val="006170C4"/>
  </w:style>
  <w:style w:type="character" w:customStyle="1" w:styleId="il">
    <w:name w:val="il"/>
    <w:qFormat/>
    <w:rsid w:val="006170C4"/>
  </w:style>
  <w:style w:type="character" w:customStyle="1" w:styleId="WW8Num38z0">
    <w:name w:val="WW8Num38z0"/>
    <w:qFormat/>
    <w:rsid w:val="006170C4"/>
    <w:rPr>
      <w:rFonts w:ascii="Symbol" w:hAnsi="Symbol" w:cs="Symbol" w:hint="default"/>
    </w:rPr>
  </w:style>
  <w:style w:type="character" w:customStyle="1" w:styleId="WW8Num32z2">
    <w:name w:val="WW8Num32z2"/>
    <w:qFormat/>
    <w:rsid w:val="006170C4"/>
  </w:style>
  <w:style w:type="character" w:customStyle="1" w:styleId="WW8Num23z1">
    <w:name w:val="WW8Num23z1"/>
    <w:qFormat/>
    <w:rsid w:val="006170C4"/>
  </w:style>
  <w:style w:type="character" w:customStyle="1" w:styleId="WW8Num46z3">
    <w:name w:val="WW8Num46z3"/>
    <w:qFormat/>
    <w:rsid w:val="006170C4"/>
    <w:rPr>
      <w:rFonts w:ascii="Symbol" w:hAnsi="Symbol" w:cs="Symbol" w:hint="default"/>
    </w:rPr>
  </w:style>
  <w:style w:type="character" w:customStyle="1" w:styleId="WW8Num9z7">
    <w:name w:val="WW8Num9z7"/>
    <w:qFormat/>
    <w:rsid w:val="006170C4"/>
  </w:style>
  <w:style w:type="character" w:customStyle="1" w:styleId="WW8Num45z8">
    <w:name w:val="WW8Num45z8"/>
    <w:qFormat/>
    <w:rsid w:val="006170C4"/>
  </w:style>
  <w:style w:type="character" w:customStyle="1" w:styleId="WW8Num74z6">
    <w:name w:val="WW8Num74z6"/>
    <w:qFormat/>
    <w:rsid w:val="006170C4"/>
  </w:style>
  <w:style w:type="character" w:customStyle="1" w:styleId="WW8Num69z0">
    <w:name w:val="WW8Num69z0"/>
    <w:qFormat/>
    <w:rsid w:val="006170C4"/>
    <w:rPr>
      <w:rFonts w:ascii="Candara" w:hAnsi="Candara" w:cs="Times New Roman" w:hint="default"/>
    </w:rPr>
  </w:style>
  <w:style w:type="character" w:customStyle="1" w:styleId="WW8Num51z2">
    <w:name w:val="WW8Num51z2"/>
    <w:qFormat/>
    <w:rsid w:val="006170C4"/>
  </w:style>
  <w:style w:type="character" w:customStyle="1" w:styleId="WW8Num34z5">
    <w:name w:val="WW8Num34z5"/>
    <w:qFormat/>
    <w:rsid w:val="006170C4"/>
  </w:style>
  <w:style w:type="character" w:customStyle="1" w:styleId="WW8Num30z5">
    <w:name w:val="WW8Num30z5"/>
    <w:qFormat/>
    <w:rsid w:val="006170C4"/>
  </w:style>
  <w:style w:type="character" w:customStyle="1" w:styleId="WW8Num28z1">
    <w:name w:val="WW8Num28z1"/>
    <w:qFormat/>
    <w:rsid w:val="006170C4"/>
  </w:style>
  <w:style w:type="character" w:customStyle="1" w:styleId="WW8Num70z0">
    <w:name w:val="WW8Num70z0"/>
    <w:qFormat/>
    <w:rsid w:val="006170C4"/>
    <w:rPr>
      <w:rFonts w:ascii="Candara" w:hAnsi="Candara" w:cs="Candara" w:hint="default"/>
      <w:bCs/>
    </w:rPr>
  </w:style>
  <w:style w:type="character" w:customStyle="1" w:styleId="CharChar">
    <w:name w:val="Char Char"/>
    <w:qFormat/>
    <w:rsid w:val="006170C4"/>
    <w:rPr>
      <w:rFonts w:ascii="Verdana" w:hAnsi="Verdana" w:cs="Verdana"/>
      <w:b/>
      <w:bCs/>
      <w:szCs w:val="24"/>
      <w:lang w:val="en-US" w:bidi="ar-SA"/>
    </w:rPr>
  </w:style>
  <w:style w:type="character" w:customStyle="1" w:styleId="WW8Num30z0">
    <w:name w:val="WW8Num30z0"/>
    <w:qFormat/>
    <w:rsid w:val="006170C4"/>
    <w:rPr>
      <w:rFonts w:ascii="Symbol" w:hAnsi="Symbol" w:cs="Times New Roman" w:hint="default"/>
    </w:rPr>
  </w:style>
  <w:style w:type="character" w:customStyle="1" w:styleId="WW8Num54z1">
    <w:name w:val="WW8Num54z1"/>
    <w:qFormat/>
    <w:rsid w:val="006170C4"/>
  </w:style>
  <w:style w:type="character" w:customStyle="1" w:styleId="WW8Num44z7">
    <w:name w:val="WW8Num44z7"/>
    <w:qFormat/>
    <w:rsid w:val="006170C4"/>
  </w:style>
  <w:style w:type="character" w:customStyle="1" w:styleId="WW8Num30z4">
    <w:name w:val="WW8Num30z4"/>
    <w:qFormat/>
    <w:rsid w:val="006170C4"/>
  </w:style>
  <w:style w:type="character" w:customStyle="1" w:styleId="WW8Num40z8">
    <w:name w:val="WW8Num40z8"/>
    <w:qFormat/>
    <w:rsid w:val="006170C4"/>
  </w:style>
  <w:style w:type="character" w:customStyle="1" w:styleId="WW8Num17z3">
    <w:name w:val="WW8Num17z3"/>
    <w:qFormat/>
    <w:rsid w:val="006170C4"/>
  </w:style>
  <w:style w:type="character" w:customStyle="1" w:styleId="WW8Num4z8">
    <w:name w:val="WW8Num4z8"/>
    <w:qFormat/>
    <w:rsid w:val="006170C4"/>
  </w:style>
  <w:style w:type="character" w:customStyle="1" w:styleId="WW8Num44z1">
    <w:name w:val="WW8Num44z1"/>
    <w:qFormat/>
    <w:rsid w:val="006170C4"/>
  </w:style>
  <w:style w:type="character" w:customStyle="1" w:styleId="WW8Num23z2">
    <w:name w:val="WW8Num23z2"/>
    <w:qFormat/>
    <w:rsid w:val="006170C4"/>
  </w:style>
  <w:style w:type="character" w:customStyle="1" w:styleId="WW8Num16z1">
    <w:name w:val="WW8Num16z1"/>
    <w:qFormat/>
    <w:rsid w:val="006170C4"/>
    <w:rPr>
      <w:sz w:val="24"/>
      <w:szCs w:val="24"/>
    </w:rPr>
  </w:style>
  <w:style w:type="character" w:customStyle="1" w:styleId="WW8Num28z6">
    <w:name w:val="WW8Num28z6"/>
    <w:qFormat/>
    <w:rsid w:val="006170C4"/>
  </w:style>
  <w:style w:type="character" w:customStyle="1" w:styleId="WW8Num9z1">
    <w:name w:val="WW8Num9z1"/>
    <w:qFormat/>
    <w:rsid w:val="006170C4"/>
  </w:style>
  <w:style w:type="character" w:customStyle="1" w:styleId="WW8Num50z0">
    <w:name w:val="WW8Num50z0"/>
    <w:qFormat/>
    <w:rsid w:val="006170C4"/>
    <w:rPr>
      <w:rFonts w:ascii="Candara" w:hAnsi="Candara" w:cs="Candara" w:hint="default"/>
      <w:sz w:val="26"/>
      <w:szCs w:val="26"/>
    </w:rPr>
  </w:style>
  <w:style w:type="character" w:customStyle="1" w:styleId="WW8Num32z5">
    <w:name w:val="WW8Num32z5"/>
    <w:qFormat/>
    <w:rsid w:val="006170C4"/>
  </w:style>
  <w:style w:type="character" w:customStyle="1" w:styleId="WW8Num43z4">
    <w:name w:val="WW8Num43z4"/>
    <w:qFormat/>
    <w:rsid w:val="006170C4"/>
  </w:style>
  <w:style w:type="character" w:customStyle="1" w:styleId="WW8Num51z1">
    <w:name w:val="WW8Num51z1"/>
    <w:qFormat/>
    <w:rsid w:val="006170C4"/>
  </w:style>
  <w:style w:type="character" w:customStyle="1" w:styleId="WW8Num41z3">
    <w:name w:val="WW8Num41z3"/>
    <w:qFormat/>
    <w:rsid w:val="006170C4"/>
  </w:style>
  <w:style w:type="character" w:customStyle="1" w:styleId="WW8Num26z8">
    <w:name w:val="WW8Num26z8"/>
    <w:qFormat/>
    <w:rsid w:val="006170C4"/>
  </w:style>
  <w:style w:type="character" w:customStyle="1" w:styleId="WW8Num7z5">
    <w:name w:val="WW8Num7z5"/>
    <w:qFormat/>
    <w:rsid w:val="006170C4"/>
  </w:style>
  <w:style w:type="character" w:customStyle="1" w:styleId="WW8Num53z2">
    <w:name w:val="WW8Num53z2"/>
    <w:qFormat/>
    <w:rsid w:val="006170C4"/>
    <w:rPr>
      <w:rFonts w:ascii="Times New Roman" w:hAnsi="Times New Roman" w:cs="Times New Roman" w:hint="default"/>
      <w:b w:val="0"/>
      <w:i w:val="0"/>
      <w:sz w:val="22"/>
      <w:szCs w:val="22"/>
    </w:rPr>
  </w:style>
  <w:style w:type="character" w:customStyle="1" w:styleId="WW8Num13z8">
    <w:name w:val="WW8Num13z8"/>
    <w:qFormat/>
    <w:rsid w:val="006170C4"/>
  </w:style>
  <w:style w:type="character" w:customStyle="1" w:styleId="WW8Num37z2">
    <w:name w:val="WW8Num37z2"/>
    <w:qFormat/>
    <w:rsid w:val="006170C4"/>
    <w:rPr>
      <w:rFonts w:ascii="Wingdings" w:hAnsi="Wingdings" w:cs="Wingdings" w:hint="default"/>
    </w:rPr>
  </w:style>
  <w:style w:type="character" w:customStyle="1" w:styleId="WW8Num39z2">
    <w:name w:val="WW8Num39z2"/>
    <w:qFormat/>
    <w:rsid w:val="006170C4"/>
  </w:style>
  <w:style w:type="character" w:customStyle="1" w:styleId="WW8Num41z5">
    <w:name w:val="WW8Num41z5"/>
    <w:qFormat/>
    <w:rsid w:val="006170C4"/>
  </w:style>
  <w:style w:type="character" w:customStyle="1" w:styleId="WW8Num53z0">
    <w:name w:val="WW8Num53z0"/>
    <w:qFormat/>
    <w:rsid w:val="006170C4"/>
    <w:rPr>
      <w:rFonts w:hint="default"/>
    </w:rPr>
  </w:style>
  <w:style w:type="character" w:customStyle="1" w:styleId="WW8Num15z3">
    <w:name w:val="WW8Num15z3"/>
    <w:qFormat/>
    <w:rsid w:val="006170C4"/>
  </w:style>
  <w:style w:type="character" w:customStyle="1" w:styleId="WW8Num43z6">
    <w:name w:val="WW8Num43z6"/>
    <w:qFormat/>
    <w:rsid w:val="006170C4"/>
  </w:style>
  <w:style w:type="character" w:customStyle="1" w:styleId="WW8Num35z6">
    <w:name w:val="WW8Num35z6"/>
    <w:qFormat/>
    <w:rsid w:val="006170C4"/>
  </w:style>
  <w:style w:type="character" w:customStyle="1" w:styleId="WW8Num50z2">
    <w:name w:val="WW8Num50z2"/>
    <w:qFormat/>
    <w:rsid w:val="006170C4"/>
  </w:style>
  <w:style w:type="character" w:customStyle="1" w:styleId="WW8Num25z8">
    <w:name w:val="WW8Num25z8"/>
    <w:qFormat/>
    <w:rsid w:val="006170C4"/>
  </w:style>
  <w:style w:type="character" w:customStyle="1" w:styleId="WW8Num6z7">
    <w:name w:val="WW8Num6z7"/>
    <w:qFormat/>
    <w:rsid w:val="006170C4"/>
  </w:style>
  <w:style w:type="character" w:customStyle="1" w:styleId="WW8Num51z4">
    <w:name w:val="WW8Num51z4"/>
    <w:qFormat/>
    <w:rsid w:val="006170C4"/>
  </w:style>
  <w:style w:type="character" w:customStyle="1" w:styleId="WW8Num35z1">
    <w:name w:val="WW8Num35z1"/>
    <w:qFormat/>
    <w:rsid w:val="006170C4"/>
  </w:style>
  <w:style w:type="character" w:customStyle="1" w:styleId="WW8Num50z6">
    <w:name w:val="WW8Num50z6"/>
    <w:qFormat/>
    <w:rsid w:val="006170C4"/>
  </w:style>
  <w:style w:type="character" w:customStyle="1" w:styleId="WW8Num41z1">
    <w:name w:val="WW8Num41z1"/>
    <w:qFormat/>
    <w:rsid w:val="006170C4"/>
  </w:style>
  <w:style w:type="character" w:customStyle="1" w:styleId="WW8Num8z7">
    <w:name w:val="WW8Num8z7"/>
    <w:qFormat/>
    <w:rsid w:val="006170C4"/>
  </w:style>
  <w:style w:type="character" w:customStyle="1" w:styleId="WW8Num38z2">
    <w:name w:val="WW8Num38z2"/>
    <w:qFormat/>
    <w:rsid w:val="006170C4"/>
    <w:rPr>
      <w:rFonts w:ascii="Wingdings" w:hAnsi="Wingdings" w:cs="Wingdings" w:hint="default"/>
    </w:rPr>
  </w:style>
  <w:style w:type="character" w:customStyle="1" w:styleId="WW8Num20z1">
    <w:name w:val="WW8Num20z1"/>
    <w:qFormat/>
    <w:rsid w:val="006170C4"/>
  </w:style>
  <w:style w:type="character" w:customStyle="1" w:styleId="WW8Num50z5">
    <w:name w:val="WW8Num50z5"/>
    <w:qFormat/>
    <w:rsid w:val="006170C4"/>
  </w:style>
  <w:style w:type="character" w:customStyle="1" w:styleId="WW8Num11z6">
    <w:name w:val="WW8Num11z6"/>
    <w:qFormat/>
    <w:rsid w:val="006170C4"/>
  </w:style>
  <w:style w:type="character" w:customStyle="1" w:styleId="WW8Num10z3">
    <w:name w:val="WW8Num10z3"/>
    <w:qFormat/>
    <w:rsid w:val="006170C4"/>
  </w:style>
  <w:style w:type="character" w:customStyle="1" w:styleId="WW8Num35z8">
    <w:name w:val="WW8Num35z8"/>
    <w:rsid w:val="006170C4"/>
  </w:style>
  <w:style w:type="character" w:customStyle="1" w:styleId="WW8Num18z7">
    <w:name w:val="WW8Num18z7"/>
    <w:qFormat/>
    <w:rsid w:val="006170C4"/>
  </w:style>
  <w:style w:type="character" w:customStyle="1" w:styleId="WW8Num25z2">
    <w:name w:val="WW8Num25z2"/>
    <w:qFormat/>
    <w:rsid w:val="006170C4"/>
  </w:style>
  <w:style w:type="character" w:customStyle="1" w:styleId="WW8Num35z2">
    <w:name w:val="WW8Num35z2"/>
    <w:qFormat/>
    <w:rsid w:val="006170C4"/>
  </w:style>
  <w:style w:type="character" w:customStyle="1" w:styleId="WW8Num42z3">
    <w:name w:val="WW8Num42z3"/>
    <w:qFormat/>
    <w:rsid w:val="006170C4"/>
  </w:style>
  <w:style w:type="character" w:customStyle="1" w:styleId="WW8Num10z2">
    <w:name w:val="WW8Num10z2"/>
    <w:qFormat/>
    <w:rsid w:val="006170C4"/>
  </w:style>
  <w:style w:type="character" w:customStyle="1" w:styleId="WW8Num17z6">
    <w:name w:val="WW8Num17z6"/>
    <w:qFormat/>
    <w:rsid w:val="006170C4"/>
  </w:style>
  <w:style w:type="character" w:customStyle="1" w:styleId="WW8Num40z0">
    <w:name w:val="WW8Num40z0"/>
    <w:rsid w:val="006170C4"/>
    <w:rPr>
      <w:rFonts w:ascii="Candara" w:hAnsi="Candara" w:cs="Tahoma" w:hint="default"/>
      <w:i/>
      <w:spacing w:val="1"/>
      <w:w w:val="100"/>
      <w:sz w:val="20"/>
      <w:szCs w:val="20"/>
      <w:lang w:val="en-US" w:eastAsia="en-US" w:bidi="ar-SA"/>
    </w:rPr>
  </w:style>
  <w:style w:type="character" w:customStyle="1" w:styleId="WW8Num45z5">
    <w:name w:val="WW8Num45z5"/>
    <w:qFormat/>
    <w:rsid w:val="006170C4"/>
  </w:style>
  <w:style w:type="character" w:customStyle="1" w:styleId="WW8Num31z7">
    <w:name w:val="WW8Num31z7"/>
    <w:qFormat/>
    <w:rsid w:val="006170C4"/>
  </w:style>
  <w:style w:type="character" w:customStyle="1" w:styleId="WW8Num39z4">
    <w:name w:val="WW8Num39z4"/>
    <w:qFormat/>
    <w:rsid w:val="006170C4"/>
  </w:style>
  <w:style w:type="character" w:customStyle="1" w:styleId="WW8Num27z3">
    <w:name w:val="WW8Num27z3"/>
    <w:qFormat/>
    <w:rsid w:val="006170C4"/>
  </w:style>
  <w:style w:type="character" w:customStyle="1" w:styleId="WW8Num46z2">
    <w:name w:val="WW8Num46z2"/>
    <w:qFormat/>
    <w:rsid w:val="006170C4"/>
    <w:rPr>
      <w:rFonts w:ascii="Wingdings" w:hAnsi="Wingdings" w:cs="Wingdings" w:hint="default"/>
    </w:rPr>
  </w:style>
  <w:style w:type="character" w:customStyle="1" w:styleId="WW8Num19z0">
    <w:name w:val="WW8Num19z0"/>
    <w:qFormat/>
    <w:rsid w:val="006170C4"/>
    <w:rPr>
      <w:rFonts w:ascii="Bookman Old Style" w:hAnsi="Bookman Old Style" w:cs="Times New Roman" w:hint="default"/>
      <w:color w:val="auto"/>
      <w:sz w:val="26"/>
      <w:szCs w:val="28"/>
      <w:lang w:val="en-GB"/>
    </w:rPr>
  </w:style>
  <w:style w:type="character" w:customStyle="1" w:styleId="WW8Num15z7">
    <w:name w:val="WW8Num15z7"/>
    <w:qFormat/>
    <w:rsid w:val="006170C4"/>
  </w:style>
  <w:style w:type="character" w:customStyle="1" w:styleId="WW8Num13z6">
    <w:name w:val="WW8Num13z6"/>
    <w:qFormat/>
    <w:rsid w:val="006170C4"/>
  </w:style>
  <w:style w:type="character" w:customStyle="1" w:styleId="WW8Num12z1">
    <w:name w:val="WW8Num12z1"/>
    <w:qFormat/>
    <w:rsid w:val="006170C4"/>
  </w:style>
  <w:style w:type="character" w:customStyle="1" w:styleId="WW8Num49z8">
    <w:name w:val="WW8Num49z8"/>
    <w:qFormat/>
    <w:rsid w:val="006170C4"/>
  </w:style>
  <w:style w:type="character" w:customStyle="1" w:styleId="WW8Num8z5">
    <w:name w:val="WW8Num8z5"/>
    <w:qFormat/>
    <w:rsid w:val="006170C4"/>
  </w:style>
  <w:style w:type="character" w:customStyle="1" w:styleId="WW8Num62z0">
    <w:name w:val="WW8Num62z0"/>
    <w:qFormat/>
    <w:rsid w:val="006170C4"/>
    <w:rPr>
      <w:rFonts w:hint="default"/>
    </w:rPr>
  </w:style>
  <w:style w:type="character" w:customStyle="1" w:styleId="WW8Num15z1">
    <w:name w:val="WW8Num15z1"/>
    <w:qFormat/>
    <w:rsid w:val="006170C4"/>
  </w:style>
  <w:style w:type="character" w:customStyle="1" w:styleId="WW8Num25z6">
    <w:name w:val="WW8Num25z6"/>
    <w:qFormat/>
    <w:rsid w:val="006170C4"/>
  </w:style>
  <w:style w:type="character" w:customStyle="1" w:styleId="WW8Num32z8">
    <w:name w:val="WW8Num32z8"/>
    <w:qFormat/>
    <w:rsid w:val="006170C4"/>
  </w:style>
  <w:style w:type="character" w:customStyle="1" w:styleId="WW8Num28z5">
    <w:name w:val="WW8Num28z5"/>
    <w:qFormat/>
    <w:rsid w:val="006170C4"/>
  </w:style>
  <w:style w:type="character" w:customStyle="1" w:styleId="WW8Num47z5">
    <w:name w:val="WW8Num47z5"/>
    <w:qFormat/>
    <w:rsid w:val="006170C4"/>
  </w:style>
  <w:style w:type="character" w:customStyle="1" w:styleId="WW8Num21z0">
    <w:name w:val="WW8Num21z0"/>
    <w:qFormat/>
    <w:rsid w:val="006170C4"/>
    <w:rPr>
      <w:rFonts w:ascii="Candara" w:hAnsi="Candara" w:cs="Candara" w:hint="default"/>
      <w:w w:val="102"/>
    </w:rPr>
  </w:style>
  <w:style w:type="character" w:customStyle="1" w:styleId="WW8Num45z4">
    <w:name w:val="WW8Num45z4"/>
    <w:qFormat/>
    <w:rsid w:val="006170C4"/>
  </w:style>
  <w:style w:type="character" w:customStyle="1" w:styleId="WW8Num13z7">
    <w:name w:val="WW8Num13z7"/>
    <w:qFormat/>
    <w:rsid w:val="006170C4"/>
  </w:style>
  <w:style w:type="character" w:customStyle="1" w:styleId="WW8Num54z3">
    <w:name w:val="WW8Num54z3"/>
    <w:qFormat/>
    <w:rsid w:val="006170C4"/>
  </w:style>
  <w:style w:type="character" w:customStyle="1" w:styleId="WW8Num19z3">
    <w:name w:val="WW8Num19z3"/>
    <w:qFormat/>
    <w:rsid w:val="006170C4"/>
  </w:style>
  <w:style w:type="character" w:customStyle="1" w:styleId="WW8Num8z4">
    <w:name w:val="WW8Num8z4"/>
    <w:qFormat/>
    <w:rsid w:val="006170C4"/>
  </w:style>
  <w:style w:type="character" w:customStyle="1" w:styleId="WW8Num5z4">
    <w:name w:val="WW8Num5z4"/>
    <w:qFormat/>
    <w:rsid w:val="006170C4"/>
  </w:style>
  <w:style w:type="character" w:customStyle="1" w:styleId="WW8Num20z7">
    <w:name w:val="WW8Num20z7"/>
    <w:qFormat/>
    <w:rsid w:val="006170C4"/>
  </w:style>
  <w:style w:type="character" w:customStyle="1" w:styleId="WW8Num42z2">
    <w:name w:val="WW8Num42z2"/>
    <w:qFormat/>
    <w:rsid w:val="006170C4"/>
  </w:style>
  <w:style w:type="character" w:customStyle="1" w:styleId="WW8Num12z2">
    <w:name w:val="WW8Num12z2"/>
    <w:qFormat/>
    <w:rsid w:val="006170C4"/>
  </w:style>
  <w:style w:type="character" w:customStyle="1" w:styleId="WW8Num10z6">
    <w:name w:val="WW8Num10z6"/>
    <w:qFormat/>
    <w:rsid w:val="006170C4"/>
  </w:style>
  <w:style w:type="character" w:customStyle="1" w:styleId="WW8Num49z3">
    <w:name w:val="WW8Num49z3"/>
    <w:qFormat/>
    <w:rsid w:val="006170C4"/>
  </w:style>
  <w:style w:type="character" w:customStyle="1" w:styleId="WW8Num39z0">
    <w:name w:val="WW8Num39z0"/>
    <w:qFormat/>
    <w:rsid w:val="006170C4"/>
    <w:rPr>
      <w:rFonts w:ascii="Symbol" w:hAnsi="Symbol" w:cs="Symbol" w:hint="default"/>
    </w:rPr>
  </w:style>
  <w:style w:type="character" w:customStyle="1" w:styleId="WW8Num45z1">
    <w:name w:val="WW8Num45z1"/>
    <w:qFormat/>
    <w:rsid w:val="006170C4"/>
  </w:style>
  <w:style w:type="character" w:customStyle="1" w:styleId="WW8Num34z1">
    <w:name w:val="WW8Num34z1"/>
    <w:qFormat/>
    <w:rsid w:val="006170C4"/>
  </w:style>
  <w:style w:type="character" w:customStyle="1" w:styleId="WW8Num32z7">
    <w:name w:val="WW8Num32z7"/>
    <w:qFormat/>
    <w:rsid w:val="006170C4"/>
  </w:style>
  <w:style w:type="character" w:customStyle="1" w:styleId="WW8Num28z3">
    <w:name w:val="WW8Num28z3"/>
    <w:qFormat/>
    <w:rsid w:val="006170C4"/>
  </w:style>
  <w:style w:type="character" w:customStyle="1" w:styleId="WW8Num17z4">
    <w:name w:val="WW8Num17z4"/>
    <w:qFormat/>
    <w:rsid w:val="006170C4"/>
  </w:style>
  <w:style w:type="character" w:customStyle="1" w:styleId="WW8Num4z5">
    <w:name w:val="WW8Num4z5"/>
    <w:qFormat/>
    <w:rsid w:val="006170C4"/>
  </w:style>
  <w:style w:type="character" w:customStyle="1" w:styleId="WW8Num23z8">
    <w:name w:val="WW8Num23z8"/>
    <w:qFormat/>
    <w:rsid w:val="006170C4"/>
  </w:style>
  <w:style w:type="character" w:customStyle="1" w:styleId="WW8Num42z1">
    <w:name w:val="WW8Num42z1"/>
    <w:qFormat/>
    <w:rsid w:val="006170C4"/>
  </w:style>
  <w:style w:type="character" w:customStyle="1" w:styleId="WW8Num23z6">
    <w:name w:val="WW8Num23z6"/>
    <w:qFormat/>
    <w:rsid w:val="006170C4"/>
  </w:style>
  <w:style w:type="character" w:customStyle="1" w:styleId="WW8Num18z4">
    <w:name w:val="WW8Num18z4"/>
    <w:qFormat/>
    <w:rsid w:val="006170C4"/>
  </w:style>
  <w:style w:type="character" w:customStyle="1" w:styleId="WW8Num47z6">
    <w:name w:val="WW8Num47z6"/>
    <w:qFormat/>
    <w:rsid w:val="006170C4"/>
  </w:style>
  <w:style w:type="character" w:customStyle="1" w:styleId="WW8Num48z0">
    <w:name w:val="WW8Num48z0"/>
    <w:qFormat/>
    <w:rsid w:val="006170C4"/>
    <w:rPr>
      <w:rFonts w:hint="default"/>
    </w:rPr>
  </w:style>
  <w:style w:type="character" w:customStyle="1" w:styleId="WW8Num25z4">
    <w:name w:val="WW8Num25z4"/>
    <w:qFormat/>
    <w:rsid w:val="006170C4"/>
  </w:style>
  <w:style w:type="character" w:customStyle="1" w:styleId="WW8Num31z6">
    <w:name w:val="WW8Num31z6"/>
    <w:qFormat/>
    <w:rsid w:val="006170C4"/>
  </w:style>
  <w:style w:type="character" w:customStyle="1" w:styleId="WW8Num11z8">
    <w:name w:val="WW8Num11z8"/>
    <w:qFormat/>
    <w:rsid w:val="006170C4"/>
  </w:style>
  <w:style w:type="character" w:customStyle="1" w:styleId="WW8Num50z3">
    <w:name w:val="WW8Num50z3"/>
    <w:qFormat/>
    <w:rsid w:val="006170C4"/>
  </w:style>
  <w:style w:type="character" w:customStyle="1" w:styleId="WW8Num39z5">
    <w:name w:val="WW8Num39z5"/>
    <w:qFormat/>
    <w:rsid w:val="006170C4"/>
  </w:style>
  <w:style w:type="character" w:customStyle="1" w:styleId="WW8Num22z6">
    <w:name w:val="WW8Num22z6"/>
    <w:qFormat/>
    <w:rsid w:val="006170C4"/>
  </w:style>
  <w:style w:type="character" w:customStyle="1" w:styleId="WW8Num52z2">
    <w:name w:val="WW8Num52z2"/>
    <w:qFormat/>
    <w:rsid w:val="006170C4"/>
  </w:style>
  <w:style w:type="character" w:customStyle="1" w:styleId="WW8Num24z3">
    <w:name w:val="WW8Num24z3"/>
    <w:qFormat/>
    <w:rsid w:val="006170C4"/>
    <w:rPr>
      <w:rFonts w:ascii="Symbol" w:hAnsi="Symbol" w:cs="Symbol" w:hint="default"/>
    </w:rPr>
  </w:style>
  <w:style w:type="character" w:customStyle="1" w:styleId="WW8Num16z7">
    <w:name w:val="WW8Num16z7"/>
    <w:qFormat/>
    <w:rsid w:val="006170C4"/>
  </w:style>
  <w:style w:type="character" w:customStyle="1" w:styleId="WW8Num10z4">
    <w:name w:val="WW8Num10z4"/>
    <w:qFormat/>
    <w:rsid w:val="006170C4"/>
  </w:style>
  <w:style w:type="character" w:customStyle="1" w:styleId="WW8Num27z2">
    <w:name w:val="WW8Num27z2"/>
    <w:qFormat/>
    <w:rsid w:val="006170C4"/>
  </w:style>
  <w:style w:type="character" w:customStyle="1" w:styleId="WW8Num6z8">
    <w:name w:val="WW8Num6z8"/>
    <w:qFormat/>
    <w:rsid w:val="006170C4"/>
  </w:style>
  <w:style w:type="character" w:customStyle="1" w:styleId="WW8Num24z2">
    <w:name w:val="WW8Num24z2"/>
    <w:qFormat/>
    <w:rsid w:val="006170C4"/>
    <w:rPr>
      <w:rFonts w:ascii="Wingdings" w:hAnsi="Wingdings" w:cs="Wingdings" w:hint="default"/>
    </w:rPr>
  </w:style>
  <w:style w:type="character" w:customStyle="1" w:styleId="WW8Num21z6">
    <w:name w:val="WW8Num21z6"/>
    <w:qFormat/>
    <w:rsid w:val="006170C4"/>
  </w:style>
  <w:style w:type="character" w:customStyle="1" w:styleId="WW8Num12z3">
    <w:name w:val="WW8Num12z3"/>
    <w:qFormat/>
    <w:rsid w:val="006170C4"/>
  </w:style>
  <w:style w:type="character" w:customStyle="1" w:styleId="WW8Num49z2">
    <w:name w:val="WW8Num49z2"/>
    <w:qFormat/>
    <w:rsid w:val="006170C4"/>
  </w:style>
  <w:style w:type="character" w:customStyle="1" w:styleId="WW8Num48z1">
    <w:name w:val="WW8Num48z1"/>
    <w:qFormat/>
    <w:rsid w:val="006170C4"/>
  </w:style>
  <w:style w:type="character" w:customStyle="1" w:styleId="WW8Num22z8">
    <w:name w:val="WW8Num22z8"/>
    <w:qFormat/>
    <w:rsid w:val="006170C4"/>
  </w:style>
  <w:style w:type="character" w:customStyle="1" w:styleId="WW8Num34z4">
    <w:name w:val="WW8Num34z4"/>
    <w:qFormat/>
    <w:rsid w:val="006170C4"/>
  </w:style>
  <w:style w:type="character" w:customStyle="1" w:styleId="WW8Num52z8">
    <w:name w:val="WW8Num52z8"/>
    <w:qFormat/>
    <w:rsid w:val="006170C4"/>
  </w:style>
  <w:style w:type="character" w:customStyle="1" w:styleId="WW8Num11z7">
    <w:name w:val="WW8Num11z7"/>
    <w:qFormat/>
    <w:rsid w:val="006170C4"/>
  </w:style>
  <w:style w:type="character" w:customStyle="1" w:styleId="WW8Num10z1">
    <w:name w:val="WW8Num10z1"/>
    <w:qFormat/>
    <w:rsid w:val="006170C4"/>
  </w:style>
  <w:style w:type="character" w:customStyle="1" w:styleId="WW8Num36z2">
    <w:name w:val="WW8Num36z2"/>
    <w:qFormat/>
    <w:rsid w:val="006170C4"/>
    <w:rPr>
      <w:rFonts w:ascii="Wingdings" w:hAnsi="Wingdings" w:cs="Wingdings" w:hint="default"/>
    </w:rPr>
  </w:style>
  <w:style w:type="character" w:customStyle="1" w:styleId="WW8Num23z0">
    <w:name w:val="WW8Num23z0"/>
    <w:qFormat/>
    <w:rsid w:val="006170C4"/>
    <w:rPr>
      <w:rFonts w:ascii="Candara" w:hAnsi="Candara" w:cs="Arial" w:hint="default"/>
      <w:sz w:val="26"/>
      <w:szCs w:val="26"/>
    </w:rPr>
  </w:style>
  <w:style w:type="character" w:customStyle="1" w:styleId="WW8Num42z4">
    <w:name w:val="WW8Num42z4"/>
    <w:qFormat/>
    <w:rsid w:val="006170C4"/>
  </w:style>
  <w:style w:type="character" w:customStyle="1" w:styleId="WW8Num34z2">
    <w:name w:val="WW8Num34z2"/>
    <w:qFormat/>
    <w:rsid w:val="006170C4"/>
  </w:style>
  <w:style w:type="character" w:customStyle="1" w:styleId="WW8Num40z5">
    <w:name w:val="WW8Num40z5"/>
    <w:qFormat/>
    <w:rsid w:val="006170C4"/>
  </w:style>
  <w:style w:type="character" w:customStyle="1" w:styleId="WW8Num17z7">
    <w:name w:val="WW8Num17z7"/>
    <w:qFormat/>
    <w:rsid w:val="006170C4"/>
  </w:style>
  <w:style w:type="character" w:customStyle="1" w:styleId="WW8Num25z0">
    <w:name w:val="WW8Num25z0"/>
    <w:qFormat/>
    <w:rsid w:val="006170C4"/>
    <w:rPr>
      <w:rFonts w:ascii="Courier New" w:hAnsi="Courier New" w:cs="Courier New" w:hint="default"/>
    </w:rPr>
  </w:style>
  <w:style w:type="character" w:customStyle="1" w:styleId="WW8Num42z7">
    <w:name w:val="WW8Num42z7"/>
    <w:qFormat/>
    <w:rsid w:val="006170C4"/>
  </w:style>
  <w:style w:type="character" w:customStyle="1" w:styleId="WW8Num12z5">
    <w:name w:val="WW8Num12z5"/>
    <w:qFormat/>
    <w:rsid w:val="006170C4"/>
  </w:style>
  <w:style w:type="character" w:customStyle="1" w:styleId="WW8Num40z4">
    <w:name w:val="WW8Num40z4"/>
    <w:qFormat/>
    <w:rsid w:val="006170C4"/>
  </w:style>
  <w:style w:type="character" w:customStyle="1" w:styleId="WW8Num16z4">
    <w:name w:val="WW8Num16z4"/>
    <w:qFormat/>
    <w:rsid w:val="006170C4"/>
  </w:style>
  <w:style w:type="character" w:customStyle="1" w:styleId="WW8Num33z7">
    <w:name w:val="WW8Num33z7"/>
    <w:qFormat/>
    <w:rsid w:val="006170C4"/>
  </w:style>
  <w:style w:type="character" w:customStyle="1" w:styleId="WW8Num31z8">
    <w:name w:val="WW8Num31z8"/>
    <w:qFormat/>
    <w:rsid w:val="006170C4"/>
  </w:style>
  <w:style w:type="character" w:customStyle="1" w:styleId="WW8Num31z2">
    <w:name w:val="WW8Num31z2"/>
    <w:qFormat/>
    <w:rsid w:val="006170C4"/>
  </w:style>
  <w:style w:type="character" w:customStyle="1" w:styleId="WW8Num26z1">
    <w:name w:val="WW8Num26z1"/>
    <w:qFormat/>
    <w:rsid w:val="006170C4"/>
  </w:style>
  <w:style w:type="character" w:customStyle="1" w:styleId="WW8Num9z6">
    <w:name w:val="WW8Num9z6"/>
    <w:qFormat/>
    <w:rsid w:val="006170C4"/>
  </w:style>
  <w:style w:type="character" w:customStyle="1" w:styleId="WW8Num34z0">
    <w:name w:val="WW8Num34z0"/>
    <w:qFormat/>
    <w:rsid w:val="006170C4"/>
    <w:rPr>
      <w:rFonts w:hint="default"/>
    </w:rPr>
  </w:style>
  <w:style w:type="character" w:customStyle="1" w:styleId="WW8Num14z8">
    <w:name w:val="WW8Num14z8"/>
    <w:qFormat/>
    <w:rsid w:val="006170C4"/>
  </w:style>
  <w:style w:type="character" w:customStyle="1" w:styleId="WW8Num21z1">
    <w:name w:val="WW8Num21z1"/>
    <w:qFormat/>
    <w:rsid w:val="006170C4"/>
    <w:rPr>
      <w:bCs/>
    </w:rPr>
  </w:style>
  <w:style w:type="character" w:customStyle="1" w:styleId="WW8Num41z6">
    <w:name w:val="WW8Num41z6"/>
    <w:qFormat/>
    <w:rsid w:val="006170C4"/>
  </w:style>
  <w:style w:type="character" w:customStyle="1" w:styleId="WW8Num27z8">
    <w:name w:val="WW8Num27z8"/>
    <w:qFormat/>
    <w:rsid w:val="006170C4"/>
  </w:style>
  <w:style w:type="character" w:customStyle="1" w:styleId="WW8Num41z0">
    <w:name w:val="WW8Num41z0"/>
    <w:qFormat/>
    <w:rsid w:val="006170C4"/>
    <w:rPr>
      <w:rFonts w:hint="default"/>
    </w:rPr>
  </w:style>
  <w:style w:type="character" w:customStyle="1" w:styleId="WW8Num34z8">
    <w:name w:val="WW8Num34z8"/>
    <w:qFormat/>
    <w:rsid w:val="006170C4"/>
  </w:style>
  <w:style w:type="character" w:customStyle="1" w:styleId="WW8Num51z6">
    <w:name w:val="WW8Num51z6"/>
    <w:qFormat/>
    <w:rsid w:val="006170C4"/>
  </w:style>
  <w:style w:type="character" w:customStyle="1" w:styleId="WW8Num40z6">
    <w:name w:val="WW8Num40z6"/>
    <w:qFormat/>
    <w:rsid w:val="006170C4"/>
  </w:style>
  <w:style w:type="character" w:customStyle="1" w:styleId="WW8Num9z3">
    <w:name w:val="WW8Num9z3"/>
    <w:qFormat/>
    <w:rsid w:val="006170C4"/>
  </w:style>
  <w:style w:type="character" w:customStyle="1" w:styleId="WW8Num5z2">
    <w:name w:val="WW8Num5z2"/>
    <w:qFormat/>
    <w:rsid w:val="006170C4"/>
  </w:style>
  <w:style w:type="character" w:customStyle="1" w:styleId="WW8Num14z2">
    <w:name w:val="WW8Num14z2"/>
    <w:qFormat/>
    <w:rsid w:val="006170C4"/>
  </w:style>
  <w:style w:type="character" w:customStyle="1" w:styleId="WW8Num12z8">
    <w:name w:val="WW8Num12z8"/>
    <w:qFormat/>
    <w:rsid w:val="006170C4"/>
  </w:style>
  <w:style w:type="character" w:customStyle="1" w:styleId="WW8Num47z4">
    <w:name w:val="WW8Num47z4"/>
    <w:qFormat/>
    <w:rsid w:val="006170C4"/>
  </w:style>
  <w:style w:type="character" w:customStyle="1" w:styleId="WW8Num27z4">
    <w:name w:val="WW8Num27z4"/>
    <w:qFormat/>
    <w:rsid w:val="006170C4"/>
  </w:style>
  <w:style w:type="character" w:customStyle="1" w:styleId="WW8Num45z0">
    <w:name w:val="WW8Num45z0"/>
    <w:qFormat/>
    <w:rsid w:val="006170C4"/>
    <w:rPr>
      <w:rFonts w:ascii="Candara" w:hAnsi="Candara" w:cs="Arial" w:hint="default"/>
      <w:sz w:val="26"/>
      <w:szCs w:val="26"/>
    </w:rPr>
  </w:style>
  <w:style w:type="character" w:customStyle="1" w:styleId="WW8Num43z3">
    <w:name w:val="WW8Num43z3"/>
    <w:qFormat/>
    <w:rsid w:val="006170C4"/>
  </w:style>
  <w:style w:type="character" w:customStyle="1" w:styleId="WW8Num52z7">
    <w:name w:val="WW8Num52z7"/>
    <w:qFormat/>
    <w:rsid w:val="006170C4"/>
  </w:style>
  <w:style w:type="character" w:customStyle="1" w:styleId="WW8Num11z3">
    <w:name w:val="WW8Num11z3"/>
    <w:qFormat/>
    <w:rsid w:val="006170C4"/>
  </w:style>
  <w:style w:type="character" w:customStyle="1" w:styleId="WW8Num18z5">
    <w:name w:val="WW8Num18z5"/>
    <w:qFormat/>
    <w:rsid w:val="006170C4"/>
  </w:style>
  <w:style w:type="character" w:customStyle="1" w:styleId="WW8Num4z7">
    <w:name w:val="WW8Num4z7"/>
    <w:qFormat/>
    <w:rsid w:val="006170C4"/>
  </w:style>
  <w:style w:type="character" w:customStyle="1" w:styleId="WW8Num14z4">
    <w:name w:val="WW8Num14z4"/>
    <w:qFormat/>
    <w:rsid w:val="006170C4"/>
  </w:style>
  <w:style w:type="character" w:customStyle="1" w:styleId="WW8Num50z7">
    <w:name w:val="WW8Num50z7"/>
    <w:qFormat/>
    <w:rsid w:val="006170C4"/>
  </w:style>
  <w:style w:type="character" w:customStyle="1" w:styleId="WW8Num28z7">
    <w:name w:val="WW8Num28z7"/>
    <w:qFormat/>
    <w:rsid w:val="006170C4"/>
  </w:style>
  <w:style w:type="character" w:customStyle="1" w:styleId="WW8Num40z1">
    <w:name w:val="WW8Num40z1"/>
    <w:qFormat/>
    <w:rsid w:val="006170C4"/>
  </w:style>
  <w:style w:type="character" w:customStyle="1" w:styleId="WW8Num46z0">
    <w:name w:val="WW8Num46z0"/>
    <w:qFormat/>
    <w:rsid w:val="006170C4"/>
    <w:rPr>
      <w:rFonts w:ascii="Candara" w:eastAsia="MS Mincho" w:hAnsi="Candara" w:cs="Arial" w:hint="default"/>
    </w:rPr>
  </w:style>
  <w:style w:type="character" w:customStyle="1" w:styleId="WW8Num31z1">
    <w:name w:val="WW8Num31z1"/>
    <w:qFormat/>
    <w:rsid w:val="006170C4"/>
  </w:style>
  <w:style w:type="character" w:customStyle="1" w:styleId="WW8Num20z3">
    <w:name w:val="WW8Num20z3"/>
    <w:qFormat/>
    <w:rsid w:val="006170C4"/>
  </w:style>
  <w:style w:type="character" w:customStyle="1" w:styleId="WW8Num25z5">
    <w:name w:val="WW8Num25z5"/>
    <w:qFormat/>
    <w:rsid w:val="006170C4"/>
  </w:style>
  <w:style w:type="character" w:customStyle="1" w:styleId="WW8Num19z7">
    <w:name w:val="WW8Num19z7"/>
    <w:qFormat/>
    <w:rsid w:val="006170C4"/>
  </w:style>
  <w:style w:type="character" w:customStyle="1" w:styleId="WW8Num17z5">
    <w:name w:val="WW8Num17z5"/>
    <w:qFormat/>
    <w:rsid w:val="006170C4"/>
  </w:style>
  <w:style w:type="character" w:customStyle="1" w:styleId="WW8Num4z1">
    <w:name w:val="WW8Num4z1"/>
    <w:qFormat/>
    <w:rsid w:val="006170C4"/>
  </w:style>
  <w:style w:type="character" w:customStyle="1" w:styleId="WW8Num35z3">
    <w:name w:val="WW8Num35z3"/>
    <w:qFormat/>
    <w:rsid w:val="006170C4"/>
  </w:style>
  <w:style w:type="character" w:customStyle="1" w:styleId="WW8Num20z8">
    <w:name w:val="WW8Num20z8"/>
    <w:qFormat/>
    <w:rsid w:val="006170C4"/>
  </w:style>
  <w:style w:type="character" w:customStyle="1" w:styleId="WW8Num18z1">
    <w:name w:val="WW8Num18z1"/>
    <w:qFormat/>
    <w:rsid w:val="006170C4"/>
  </w:style>
  <w:style w:type="character" w:customStyle="1" w:styleId="WW8Num47z1">
    <w:name w:val="WW8Num47z1"/>
    <w:qFormat/>
    <w:rsid w:val="006170C4"/>
  </w:style>
  <w:style w:type="character" w:customStyle="1" w:styleId="WW8Num36z3">
    <w:name w:val="WW8Num36z3"/>
    <w:qFormat/>
    <w:rsid w:val="006170C4"/>
    <w:rPr>
      <w:rFonts w:ascii="Symbol" w:hAnsi="Symbol" w:cs="Symbol" w:hint="default"/>
    </w:rPr>
  </w:style>
  <w:style w:type="character" w:customStyle="1" w:styleId="WW8Num14z6">
    <w:name w:val="WW8Num14z6"/>
    <w:qFormat/>
    <w:rsid w:val="006170C4"/>
  </w:style>
  <w:style w:type="character" w:customStyle="1" w:styleId="WW8Num42z5">
    <w:name w:val="WW8Num42z5"/>
    <w:qFormat/>
    <w:rsid w:val="006170C4"/>
  </w:style>
  <w:style w:type="character" w:customStyle="1" w:styleId="WW8Num29z3">
    <w:name w:val="WW8Num29z3"/>
    <w:qFormat/>
    <w:rsid w:val="006170C4"/>
    <w:rPr>
      <w:rFonts w:ascii="Symbol" w:hAnsi="Symbol" w:cs="Symbol" w:hint="default"/>
    </w:rPr>
  </w:style>
  <w:style w:type="character" w:customStyle="1" w:styleId="WW8Num9z8">
    <w:name w:val="WW8Num9z8"/>
    <w:qFormat/>
    <w:rsid w:val="006170C4"/>
  </w:style>
  <w:style w:type="character" w:customStyle="1" w:styleId="WW8Num26z2">
    <w:name w:val="WW8Num26z2"/>
    <w:qFormat/>
    <w:rsid w:val="006170C4"/>
  </w:style>
  <w:style w:type="character" w:customStyle="1" w:styleId="WW8Num14z5">
    <w:name w:val="WW8Num14z5"/>
    <w:qFormat/>
    <w:rsid w:val="006170C4"/>
  </w:style>
  <w:style w:type="character" w:customStyle="1" w:styleId="WW8Num42z8">
    <w:name w:val="WW8Num42z8"/>
    <w:qFormat/>
    <w:rsid w:val="006170C4"/>
  </w:style>
  <w:style w:type="character" w:customStyle="1" w:styleId="WW8Num28z8">
    <w:name w:val="WW8Num28z8"/>
    <w:qFormat/>
    <w:rsid w:val="006170C4"/>
  </w:style>
  <w:style w:type="character" w:customStyle="1" w:styleId="WW8Num37z1">
    <w:name w:val="WW8Num37z1"/>
    <w:qFormat/>
    <w:rsid w:val="006170C4"/>
    <w:rPr>
      <w:rFonts w:hint="default"/>
    </w:rPr>
  </w:style>
  <w:style w:type="character" w:customStyle="1" w:styleId="WW8Num16z5">
    <w:name w:val="WW8Num16z5"/>
    <w:qFormat/>
    <w:rsid w:val="006170C4"/>
  </w:style>
  <w:style w:type="character" w:customStyle="1" w:styleId="WW8Num20z2">
    <w:name w:val="WW8Num20z2"/>
    <w:qFormat/>
    <w:rsid w:val="006170C4"/>
  </w:style>
  <w:style w:type="character" w:customStyle="1" w:styleId="WW8Num13z2">
    <w:name w:val="WW8Num13z2"/>
    <w:qFormat/>
    <w:rsid w:val="006170C4"/>
  </w:style>
  <w:style w:type="character" w:customStyle="1" w:styleId="WW8Num48z2">
    <w:name w:val="WW8Num48z2"/>
    <w:qFormat/>
    <w:rsid w:val="006170C4"/>
  </w:style>
  <w:style w:type="character" w:customStyle="1" w:styleId="WW8Num19z4">
    <w:name w:val="WW8Num19z4"/>
    <w:qFormat/>
    <w:rsid w:val="006170C4"/>
  </w:style>
  <w:style w:type="character" w:customStyle="1" w:styleId="WW8Num8z1">
    <w:name w:val="WW8Num8z1"/>
    <w:qFormat/>
    <w:rsid w:val="006170C4"/>
  </w:style>
  <w:style w:type="character" w:customStyle="1" w:styleId="WW8Num25z3">
    <w:name w:val="WW8Num25z3"/>
    <w:qFormat/>
    <w:rsid w:val="006170C4"/>
  </w:style>
  <w:style w:type="character" w:customStyle="1" w:styleId="WW8Num31z3">
    <w:name w:val="WW8Num31z3"/>
    <w:qFormat/>
    <w:rsid w:val="006170C4"/>
  </w:style>
  <w:style w:type="character" w:customStyle="1" w:styleId="WW8Num19z6">
    <w:name w:val="WW8Num19z6"/>
    <w:qFormat/>
    <w:rsid w:val="006170C4"/>
  </w:style>
  <w:style w:type="character" w:customStyle="1" w:styleId="WW8Num18z6">
    <w:name w:val="WW8Num18z6"/>
    <w:qFormat/>
    <w:rsid w:val="006170C4"/>
  </w:style>
  <w:style w:type="character" w:customStyle="1" w:styleId="WW8Num39z7">
    <w:name w:val="WW8Num39z7"/>
    <w:qFormat/>
    <w:rsid w:val="006170C4"/>
  </w:style>
  <w:style w:type="character" w:customStyle="1" w:styleId="WW8Num52z1">
    <w:name w:val="WW8Num52z1"/>
    <w:qFormat/>
    <w:rsid w:val="006170C4"/>
  </w:style>
  <w:style w:type="character" w:customStyle="1" w:styleId="WW8Num30z8">
    <w:name w:val="WW8Num30z8"/>
    <w:qFormat/>
    <w:rsid w:val="006170C4"/>
  </w:style>
  <w:style w:type="character" w:customStyle="1" w:styleId="WW8Num16z2">
    <w:name w:val="WW8Num16z2"/>
    <w:qFormat/>
    <w:rsid w:val="006170C4"/>
  </w:style>
  <w:style w:type="character" w:customStyle="1" w:styleId="WW8Num9z4">
    <w:name w:val="WW8Num9z4"/>
    <w:qFormat/>
    <w:rsid w:val="006170C4"/>
  </w:style>
  <w:style w:type="character" w:customStyle="1" w:styleId="WW8Num26z4">
    <w:name w:val="WW8Num26z4"/>
    <w:qFormat/>
    <w:rsid w:val="006170C4"/>
  </w:style>
  <w:style w:type="character" w:customStyle="1" w:styleId="WW8Num52z5">
    <w:name w:val="WW8Num52z5"/>
    <w:qFormat/>
    <w:rsid w:val="006170C4"/>
  </w:style>
  <w:style w:type="character" w:customStyle="1" w:styleId="WW8Num25z1">
    <w:name w:val="WW8Num25z1"/>
    <w:qFormat/>
    <w:rsid w:val="006170C4"/>
  </w:style>
  <w:style w:type="character" w:customStyle="1" w:styleId="WW8Num48z6">
    <w:name w:val="WW8Num48z6"/>
    <w:qFormat/>
    <w:rsid w:val="006170C4"/>
  </w:style>
  <w:style w:type="character" w:customStyle="1" w:styleId="WW8Num27z7">
    <w:name w:val="WW8Num27z7"/>
    <w:qFormat/>
    <w:rsid w:val="006170C4"/>
  </w:style>
  <w:style w:type="character" w:customStyle="1" w:styleId="WW8Num19z8">
    <w:name w:val="WW8Num19z8"/>
    <w:qFormat/>
    <w:rsid w:val="006170C4"/>
  </w:style>
  <w:style w:type="character" w:customStyle="1" w:styleId="WW8Num43z7">
    <w:name w:val="WW8Num43z7"/>
    <w:qFormat/>
    <w:rsid w:val="006170C4"/>
  </w:style>
  <w:style w:type="character" w:customStyle="1" w:styleId="WW8Num14z7">
    <w:name w:val="WW8Num14z7"/>
    <w:qFormat/>
    <w:rsid w:val="006170C4"/>
  </w:style>
  <w:style w:type="character" w:customStyle="1" w:styleId="WW8Num41z8">
    <w:name w:val="WW8Num41z8"/>
    <w:qFormat/>
    <w:rsid w:val="006170C4"/>
  </w:style>
  <w:style w:type="character" w:customStyle="1" w:styleId="WW8Num11z5">
    <w:name w:val="WW8Num11z5"/>
    <w:qFormat/>
    <w:rsid w:val="006170C4"/>
  </w:style>
  <w:style w:type="character" w:customStyle="1" w:styleId="WW8Num40z3">
    <w:name w:val="WW8Num40z3"/>
    <w:qFormat/>
    <w:rsid w:val="006170C4"/>
  </w:style>
  <w:style w:type="character" w:customStyle="1" w:styleId="WW8Num8z3">
    <w:name w:val="WW8Num8z3"/>
    <w:qFormat/>
    <w:rsid w:val="006170C4"/>
  </w:style>
  <w:style w:type="character" w:customStyle="1" w:styleId="WW8Num52z3">
    <w:name w:val="WW8Num52z3"/>
    <w:qFormat/>
    <w:rsid w:val="006170C4"/>
  </w:style>
  <w:style w:type="character" w:customStyle="1" w:styleId="WW8Num13z3">
    <w:name w:val="WW8Num13z3"/>
    <w:qFormat/>
    <w:rsid w:val="006170C4"/>
  </w:style>
  <w:style w:type="character" w:customStyle="1" w:styleId="WW8Num47z8">
    <w:name w:val="WW8Num47z8"/>
    <w:qFormat/>
    <w:rsid w:val="006170C4"/>
  </w:style>
  <w:style w:type="character" w:customStyle="1" w:styleId="WW8Num48z8">
    <w:name w:val="WW8Num48z8"/>
    <w:qFormat/>
    <w:rsid w:val="006170C4"/>
  </w:style>
  <w:style w:type="character" w:customStyle="1" w:styleId="WW8Num49z1">
    <w:name w:val="WW8Num49z1"/>
    <w:qFormat/>
    <w:rsid w:val="006170C4"/>
  </w:style>
  <w:style w:type="character" w:customStyle="1" w:styleId="WW8Num15z8">
    <w:name w:val="WW8Num15z8"/>
    <w:qFormat/>
    <w:rsid w:val="006170C4"/>
  </w:style>
  <w:style w:type="character" w:customStyle="1" w:styleId="WW8Num54z4">
    <w:name w:val="WW8Num54z4"/>
    <w:qFormat/>
    <w:rsid w:val="006170C4"/>
  </w:style>
  <w:style w:type="character" w:customStyle="1" w:styleId="WW8Num54z5">
    <w:name w:val="WW8Num54z5"/>
    <w:qFormat/>
    <w:rsid w:val="006170C4"/>
  </w:style>
  <w:style w:type="character" w:customStyle="1" w:styleId="WW8Num54z6">
    <w:name w:val="WW8Num54z6"/>
    <w:qFormat/>
    <w:rsid w:val="006170C4"/>
  </w:style>
  <w:style w:type="character" w:customStyle="1" w:styleId="WW8Num54z7">
    <w:name w:val="WW8Num54z7"/>
    <w:qFormat/>
    <w:rsid w:val="006170C4"/>
  </w:style>
  <w:style w:type="character" w:customStyle="1" w:styleId="WW8Num54z8">
    <w:name w:val="WW8Num54z8"/>
    <w:qFormat/>
    <w:rsid w:val="006170C4"/>
  </w:style>
  <w:style w:type="character" w:customStyle="1" w:styleId="WW8Num55z1">
    <w:name w:val="WW8Num55z1"/>
    <w:qFormat/>
    <w:rsid w:val="006170C4"/>
    <w:rPr>
      <w:rFonts w:ascii="Courier New" w:hAnsi="Courier New" w:cs="Courier New" w:hint="default"/>
    </w:rPr>
  </w:style>
  <w:style w:type="character" w:customStyle="1" w:styleId="WW8Num55z2">
    <w:name w:val="WW8Num55z2"/>
    <w:qFormat/>
    <w:rsid w:val="006170C4"/>
    <w:rPr>
      <w:rFonts w:ascii="Wingdings" w:hAnsi="Wingdings" w:cs="Wingdings" w:hint="default"/>
    </w:rPr>
  </w:style>
  <w:style w:type="character" w:customStyle="1" w:styleId="WW8Num55z3">
    <w:name w:val="WW8Num55z3"/>
    <w:qFormat/>
    <w:rsid w:val="006170C4"/>
    <w:rPr>
      <w:rFonts w:ascii="Symbol" w:hAnsi="Symbol" w:cs="Symbol" w:hint="default"/>
    </w:rPr>
  </w:style>
  <w:style w:type="character" w:customStyle="1" w:styleId="WW8Num56z4">
    <w:name w:val="WW8Num56z4"/>
    <w:qFormat/>
    <w:rsid w:val="006170C4"/>
  </w:style>
  <w:style w:type="character" w:customStyle="1" w:styleId="WW8Num56z5">
    <w:name w:val="WW8Num56z5"/>
    <w:qFormat/>
    <w:rsid w:val="006170C4"/>
  </w:style>
  <w:style w:type="character" w:customStyle="1" w:styleId="WW8Num56z6">
    <w:name w:val="WW8Num56z6"/>
    <w:qFormat/>
    <w:rsid w:val="006170C4"/>
  </w:style>
  <w:style w:type="character" w:customStyle="1" w:styleId="WW8Num56z7">
    <w:name w:val="WW8Num56z7"/>
    <w:qFormat/>
    <w:rsid w:val="006170C4"/>
  </w:style>
  <w:style w:type="character" w:customStyle="1" w:styleId="WW8Num56z8">
    <w:name w:val="WW8Num56z8"/>
    <w:qFormat/>
    <w:rsid w:val="006170C4"/>
  </w:style>
  <w:style w:type="character" w:customStyle="1" w:styleId="WW8Num57z1">
    <w:name w:val="WW8Num57z1"/>
    <w:qFormat/>
    <w:rsid w:val="006170C4"/>
  </w:style>
  <w:style w:type="character" w:customStyle="1" w:styleId="WW8Num57z2">
    <w:name w:val="WW8Num57z2"/>
    <w:qFormat/>
    <w:rsid w:val="006170C4"/>
  </w:style>
  <w:style w:type="character" w:customStyle="1" w:styleId="WW8Num57z3">
    <w:name w:val="WW8Num57z3"/>
    <w:qFormat/>
    <w:rsid w:val="006170C4"/>
  </w:style>
  <w:style w:type="character" w:customStyle="1" w:styleId="WW8Num57z4">
    <w:name w:val="WW8Num57z4"/>
    <w:qFormat/>
    <w:rsid w:val="006170C4"/>
  </w:style>
  <w:style w:type="character" w:customStyle="1" w:styleId="WW8Num57z5">
    <w:name w:val="WW8Num57z5"/>
    <w:qFormat/>
    <w:rsid w:val="006170C4"/>
  </w:style>
  <w:style w:type="character" w:customStyle="1" w:styleId="WW8Num57z6">
    <w:name w:val="WW8Num57z6"/>
    <w:qFormat/>
    <w:rsid w:val="006170C4"/>
  </w:style>
  <w:style w:type="character" w:customStyle="1" w:styleId="WW8Num57z7">
    <w:name w:val="WW8Num57z7"/>
    <w:qFormat/>
    <w:rsid w:val="006170C4"/>
  </w:style>
  <w:style w:type="character" w:customStyle="1" w:styleId="WW8Num57z8">
    <w:name w:val="WW8Num57z8"/>
    <w:qFormat/>
    <w:rsid w:val="006170C4"/>
  </w:style>
  <w:style w:type="character" w:customStyle="1" w:styleId="WW8Num59z1">
    <w:name w:val="WW8Num59z1"/>
    <w:qFormat/>
    <w:rsid w:val="006170C4"/>
  </w:style>
  <w:style w:type="character" w:customStyle="1" w:styleId="WW8Num59z2">
    <w:name w:val="WW8Num59z2"/>
    <w:qFormat/>
    <w:rsid w:val="006170C4"/>
  </w:style>
  <w:style w:type="character" w:customStyle="1" w:styleId="WW8Num59z3">
    <w:name w:val="WW8Num59z3"/>
    <w:qFormat/>
    <w:rsid w:val="006170C4"/>
  </w:style>
  <w:style w:type="character" w:customStyle="1" w:styleId="WW8Num59z4">
    <w:name w:val="WW8Num59z4"/>
    <w:qFormat/>
    <w:rsid w:val="006170C4"/>
  </w:style>
  <w:style w:type="character" w:customStyle="1" w:styleId="WW8Num59z5">
    <w:name w:val="WW8Num59z5"/>
    <w:qFormat/>
    <w:rsid w:val="006170C4"/>
  </w:style>
  <w:style w:type="character" w:customStyle="1" w:styleId="WW8Num59z6">
    <w:name w:val="WW8Num59z6"/>
    <w:qFormat/>
    <w:rsid w:val="006170C4"/>
  </w:style>
  <w:style w:type="character" w:customStyle="1" w:styleId="WW8Num59z7">
    <w:name w:val="WW8Num59z7"/>
    <w:qFormat/>
    <w:rsid w:val="006170C4"/>
  </w:style>
  <w:style w:type="character" w:customStyle="1" w:styleId="WW8Num59z8">
    <w:name w:val="WW8Num59z8"/>
    <w:qFormat/>
    <w:rsid w:val="006170C4"/>
  </w:style>
  <w:style w:type="character" w:customStyle="1" w:styleId="WW8Num60z1">
    <w:name w:val="WW8Num60z1"/>
    <w:qFormat/>
    <w:rsid w:val="006170C4"/>
    <w:rPr>
      <w:rFonts w:cs="Times New Roman"/>
    </w:rPr>
  </w:style>
  <w:style w:type="character" w:customStyle="1" w:styleId="WW8Num61z1">
    <w:name w:val="WW8Num61z1"/>
    <w:qFormat/>
    <w:rsid w:val="006170C4"/>
  </w:style>
  <w:style w:type="character" w:customStyle="1" w:styleId="WW8Num61z2">
    <w:name w:val="WW8Num61z2"/>
    <w:qFormat/>
    <w:rsid w:val="006170C4"/>
  </w:style>
  <w:style w:type="character" w:customStyle="1" w:styleId="WW8Num61z3">
    <w:name w:val="WW8Num61z3"/>
    <w:qFormat/>
    <w:rsid w:val="006170C4"/>
  </w:style>
  <w:style w:type="character" w:customStyle="1" w:styleId="WW8Num61z4">
    <w:name w:val="WW8Num61z4"/>
    <w:qFormat/>
    <w:rsid w:val="006170C4"/>
  </w:style>
  <w:style w:type="character" w:customStyle="1" w:styleId="WW8Num61z5">
    <w:name w:val="WW8Num61z5"/>
    <w:qFormat/>
    <w:rsid w:val="006170C4"/>
  </w:style>
  <w:style w:type="character" w:customStyle="1" w:styleId="WW8Num61z6">
    <w:name w:val="WW8Num61z6"/>
    <w:qFormat/>
    <w:rsid w:val="006170C4"/>
  </w:style>
  <w:style w:type="character" w:customStyle="1" w:styleId="WW8Num61z7">
    <w:name w:val="WW8Num61z7"/>
    <w:qFormat/>
    <w:rsid w:val="006170C4"/>
  </w:style>
  <w:style w:type="character" w:customStyle="1" w:styleId="WW8Num61z8">
    <w:name w:val="WW8Num61z8"/>
    <w:qFormat/>
    <w:rsid w:val="006170C4"/>
  </w:style>
  <w:style w:type="character" w:customStyle="1" w:styleId="WW8Num62z1">
    <w:name w:val="WW8Num62z1"/>
    <w:qFormat/>
    <w:rsid w:val="006170C4"/>
  </w:style>
  <w:style w:type="character" w:customStyle="1" w:styleId="WW8Num62z2">
    <w:name w:val="WW8Num62z2"/>
    <w:qFormat/>
    <w:rsid w:val="006170C4"/>
  </w:style>
  <w:style w:type="character" w:customStyle="1" w:styleId="WW8Num62z3">
    <w:name w:val="WW8Num62z3"/>
    <w:qFormat/>
    <w:rsid w:val="006170C4"/>
  </w:style>
  <w:style w:type="character" w:customStyle="1" w:styleId="WW8Num62z4">
    <w:name w:val="WW8Num62z4"/>
    <w:qFormat/>
    <w:rsid w:val="006170C4"/>
  </w:style>
  <w:style w:type="character" w:customStyle="1" w:styleId="WW8Num62z5">
    <w:name w:val="WW8Num62z5"/>
    <w:qFormat/>
    <w:rsid w:val="006170C4"/>
  </w:style>
  <w:style w:type="character" w:customStyle="1" w:styleId="WW8Num62z6">
    <w:name w:val="WW8Num62z6"/>
    <w:qFormat/>
    <w:rsid w:val="006170C4"/>
  </w:style>
  <w:style w:type="character" w:customStyle="1" w:styleId="WW8Num62z7">
    <w:name w:val="WW8Num62z7"/>
    <w:qFormat/>
    <w:rsid w:val="006170C4"/>
  </w:style>
  <w:style w:type="character" w:customStyle="1" w:styleId="WW8Num62z8">
    <w:name w:val="WW8Num62z8"/>
    <w:qFormat/>
    <w:rsid w:val="006170C4"/>
  </w:style>
  <w:style w:type="character" w:customStyle="1" w:styleId="WW8Num63z1">
    <w:name w:val="WW8Num63z1"/>
    <w:qFormat/>
    <w:rsid w:val="006170C4"/>
  </w:style>
  <w:style w:type="character" w:customStyle="1" w:styleId="WW8Num63z2">
    <w:name w:val="WW8Num63z2"/>
    <w:qFormat/>
    <w:rsid w:val="006170C4"/>
  </w:style>
  <w:style w:type="character" w:customStyle="1" w:styleId="WW8Num63z3">
    <w:name w:val="WW8Num63z3"/>
    <w:qFormat/>
    <w:rsid w:val="006170C4"/>
  </w:style>
  <w:style w:type="character" w:customStyle="1" w:styleId="WW8Num63z4">
    <w:name w:val="WW8Num63z4"/>
    <w:qFormat/>
    <w:rsid w:val="006170C4"/>
  </w:style>
  <w:style w:type="character" w:customStyle="1" w:styleId="WW8Num63z5">
    <w:name w:val="WW8Num63z5"/>
    <w:qFormat/>
    <w:rsid w:val="006170C4"/>
  </w:style>
  <w:style w:type="character" w:customStyle="1" w:styleId="WW8Num63z6">
    <w:name w:val="WW8Num63z6"/>
    <w:qFormat/>
    <w:rsid w:val="006170C4"/>
  </w:style>
  <w:style w:type="character" w:customStyle="1" w:styleId="WW8Num63z7">
    <w:name w:val="WW8Num63z7"/>
    <w:qFormat/>
    <w:rsid w:val="006170C4"/>
  </w:style>
  <w:style w:type="character" w:customStyle="1" w:styleId="WW8Num63z8">
    <w:name w:val="WW8Num63z8"/>
    <w:qFormat/>
    <w:rsid w:val="006170C4"/>
  </w:style>
  <w:style w:type="character" w:customStyle="1" w:styleId="WW8Num64z1">
    <w:name w:val="WW8Num64z1"/>
    <w:qFormat/>
    <w:rsid w:val="006170C4"/>
  </w:style>
  <w:style w:type="character" w:customStyle="1" w:styleId="WW8Num64z2">
    <w:name w:val="WW8Num64z2"/>
    <w:qFormat/>
    <w:rsid w:val="006170C4"/>
  </w:style>
  <w:style w:type="character" w:customStyle="1" w:styleId="WW8Num64z3">
    <w:name w:val="WW8Num64z3"/>
    <w:qFormat/>
    <w:rsid w:val="006170C4"/>
  </w:style>
  <w:style w:type="character" w:customStyle="1" w:styleId="WW8Num64z4">
    <w:name w:val="WW8Num64z4"/>
    <w:qFormat/>
    <w:rsid w:val="006170C4"/>
  </w:style>
  <w:style w:type="character" w:customStyle="1" w:styleId="WW8Num64z5">
    <w:name w:val="WW8Num64z5"/>
    <w:qFormat/>
    <w:rsid w:val="006170C4"/>
  </w:style>
  <w:style w:type="character" w:customStyle="1" w:styleId="WW8Num64z6">
    <w:name w:val="WW8Num64z6"/>
    <w:qFormat/>
    <w:rsid w:val="006170C4"/>
  </w:style>
  <w:style w:type="character" w:customStyle="1" w:styleId="WW8Num64z7">
    <w:name w:val="WW8Num64z7"/>
    <w:qFormat/>
    <w:rsid w:val="006170C4"/>
  </w:style>
  <w:style w:type="character" w:customStyle="1" w:styleId="WW8Num64z8">
    <w:name w:val="WW8Num64z8"/>
    <w:rsid w:val="006170C4"/>
  </w:style>
  <w:style w:type="character" w:customStyle="1" w:styleId="WW8Num65z1">
    <w:name w:val="WW8Num65z1"/>
    <w:qFormat/>
    <w:rsid w:val="006170C4"/>
  </w:style>
  <w:style w:type="character" w:customStyle="1" w:styleId="WW8Num65z2">
    <w:name w:val="WW8Num65z2"/>
    <w:qFormat/>
    <w:rsid w:val="006170C4"/>
  </w:style>
  <w:style w:type="character" w:customStyle="1" w:styleId="WW8Num65z3">
    <w:name w:val="WW8Num65z3"/>
    <w:qFormat/>
    <w:rsid w:val="006170C4"/>
  </w:style>
  <w:style w:type="character" w:customStyle="1" w:styleId="WW8Num65z4">
    <w:name w:val="WW8Num65z4"/>
    <w:qFormat/>
    <w:rsid w:val="006170C4"/>
  </w:style>
  <w:style w:type="character" w:customStyle="1" w:styleId="WW8Num65z5">
    <w:name w:val="WW8Num65z5"/>
    <w:qFormat/>
    <w:rsid w:val="006170C4"/>
  </w:style>
  <w:style w:type="character" w:customStyle="1" w:styleId="WW8Num65z6">
    <w:name w:val="WW8Num65z6"/>
    <w:qFormat/>
    <w:rsid w:val="006170C4"/>
  </w:style>
  <w:style w:type="character" w:customStyle="1" w:styleId="WW8Num65z7">
    <w:name w:val="WW8Num65z7"/>
    <w:qFormat/>
    <w:rsid w:val="006170C4"/>
  </w:style>
  <w:style w:type="character" w:customStyle="1" w:styleId="WW8Num65z8">
    <w:name w:val="WW8Num65z8"/>
    <w:qFormat/>
    <w:rsid w:val="006170C4"/>
  </w:style>
  <w:style w:type="character" w:customStyle="1" w:styleId="WW8Num66z1">
    <w:name w:val="WW8Num66z1"/>
    <w:qFormat/>
    <w:rsid w:val="006170C4"/>
  </w:style>
  <w:style w:type="character" w:customStyle="1" w:styleId="WW8Num66z2">
    <w:name w:val="WW8Num66z2"/>
    <w:qFormat/>
    <w:rsid w:val="006170C4"/>
  </w:style>
  <w:style w:type="character" w:customStyle="1" w:styleId="WW8Num66z3">
    <w:name w:val="WW8Num66z3"/>
    <w:qFormat/>
    <w:rsid w:val="006170C4"/>
  </w:style>
  <w:style w:type="character" w:customStyle="1" w:styleId="WW8Num66z4">
    <w:name w:val="WW8Num66z4"/>
    <w:qFormat/>
    <w:rsid w:val="006170C4"/>
  </w:style>
  <w:style w:type="character" w:customStyle="1" w:styleId="WW8Num66z5">
    <w:name w:val="WW8Num66z5"/>
    <w:rsid w:val="006170C4"/>
  </w:style>
  <w:style w:type="character" w:customStyle="1" w:styleId="WW8Num66z6">
    <w:name w:val="WW8Num66z6"/>
    <w:qFormat/>
    <w:rsid w:val="006170C4"/>
  </w:style>
  <w:style w:type="character" w:customStyle="1" w:styleId="WW8Num66z7">
    <w:name w:val="WW8Num66z7"/>
    <w:qFormat/>
    <w:rsid w:val="006170C4"/>
  </w:style>
  <w:style w:type="character" w:customStyle="1" w:styleId="WW8Num66z8">
    <w:name w:val="WW8Num66z8"/>
    <w:qFormat/>
    <w:rsid w:val="006170C4"/>
  </w:style>
  <w:style w:type="character" w:customStyle="1" w:styleId="WW8Num67z1">
    <w:name w:val="WW8Num67z1"/>
    <w:qFormat/>
    <w:rsid w:val="006170C4"/>
  </w:style>
  <w:style w:type="character" w:customStyle="1" w:styleId="WW8Num67z2">
    <w:name w:val="WW8Num67z2"/>
    <w:rsid w:val="006170C4"/>
  </w:style>
  <w:style w:type="character" w:customStyle="1" w:styleId="WW8Num67z3">
    <w:name w:val="WW8Num67z3"/>
    <w:rsid w:val="006170C4"/>
  </w:style>
  <w:style w:type="character" w:customStyle="1" w:styleId="WW8Num67z4">
    <w:name w:val="WW8Num67z4"/>
    <w:qFormat/>
    <w:rsid w:val="006170C4"/>
  </w:style>
  <w:style w:type="character" w:customStyle="1" w:styleId="WW8Num67z5">
    <w:name w:val="WW8Num67z5"/>
    <w:qFormat/>
    <w:rsid w:val="006170C4"/>
  </w:style>
  <w:style w:type="character" w:customStyle="1" w:styleId="WW8Num67z6">
    <w:name w:val="WW8Num67z6"/>
    <w:qFormat/>
    <w:rsid w:val="006170C4"/>
  </w:style>
  <w:style w:type="character" w:customStyle="1" w:styleId="WW8Num67z7">
    <w:name w:val="WW8Num67z7"/>
    <w:rsid w:val="006170C4"/>
  </w:style>
  <w:style w:type="character" w:customStyle="1" w:styleId="WW8Num67z8">
    <w:name w:val="WW8Num67z8"/>
    <w:rsid w:val="006170C4"/>
  </w:style>
  <w:style w:type="character" w:customStyle="1" w:styleId="WW8Num68z1">
    <w:name w:val="WW8Num68z1"/>
    <w:qFormat/>
    <w:rsid w:val="006170C4"/>
    <w:rPr>
      <w:rFonts w:ascii="Candara" w:hAnsi="Candara" w:cs="Times New Roman"/>
    </w:rPr>
  </w:style>
  <w:style w:type="character" w:customStyle="1" w:styleId="WW8Num69z2">
    <w:name w:val="WW8Num69z2"/>
    <w:rsid w:val="006170C4"/>
  </w:style>
  <w:style w:type="character" w:customStyle="1" w:styleId="WW8Num69z3">
    <w:name w:val="WW8Num69z3"/>
    <w:rsid w:val="006170C4"/>
  </w:style>
  <w:style w:type="character" w:customStyle="1" w:styleId="WW8Num69z4">
    <w:name w:val="WW8Num69z4"/>
    <w:rsid w:val="006170C4"/>
  </w:style>
  <w:style w:type="character" w:customStyle="1" w:styleId="WW8Num69z5">
    <w:name w:val="WW8Num69z5"/>
    <w:rsid w:val="006170C4"/>
  </w:style>
  <w:style w:type="character" w:customStyle="1" w:styleId="WW8Num69z6">
    <w:name w:val="WW8Num69z6"/>
    <w:rsid w:val="006170C4"/>
  </w:style>
  <w:style w:type="character" w:customStyle="1" w:styleId="WW8Num69z7">
    <w:name w:val="WW8Num69z7"/>
    <w:rsid w:val="006170C4"/>
  </w:style>
  <w:style w:type="character" w:customStyle="1" w:styleId="WW8Num69z8">
    <w:name w:val="WW8Num69z8"/>
    <w:qFormat/>
    <w:rsid w:val="006170C4"/>
  </w:style>
  <w:style w:type="character" w:customStyle="1" w:styleId="WW8Num70z1">
    <w:name w:val="WW8Num70z1"/>
    <w:rsid w:val="006170C4"/>
  </w:style>
  <w:style w:type="character" w:customStyle="1" w:styleId="WW8Num70z2">
    <w:name w:val="WW8Num70z2"/>
    <w:rsid w:val="006170C4"/>
  </w:style>
  <w:style w:type="character" w:customStyle="1" w:styleId="WW8Num70z3">
    <w:name w:val="WW8Num70z3"/>
    <w:qFormat/>
    <w:rsid w:val="006170C4"/>
  </w:style>
  <w:style w:type="character" w:customStyle="1" w:styleId="WW8Num70z4">
    <w:name w:val="WW8Num70z4"/>
    <w:rsid w:val="006170C4"/>
  </w:style>
  <w:style w:type="character" w:customStyle="1" w:styleId="WW8Num70z5">
    <w:name w:val="WW8Num70z5"/>
    <w:qFormat/>
    <w:rsid w:val="006170C4"/>
  </w:style>
  <w:style w:type="character" w:customStyle="1" w:styleId="WW8Num70z6">
    <w:name w:val="WW8Num70z6"/>
    <w:rsid w:val="006170C4"/>
  </w:style>
  <w:style w:type="character" w:customStyle="1" w:styleId="WW8Num70z7">
    <w:name w:val="WW8Num70z7"/>
    <w:qFormat/>
    <w:rsid w:val="006170C4"/>
  </w:style>
  <w:style w:type="character" w:customStyle="1" w:styleId="WW8Num70z8">
    <w:name w:val="WW8Num70z8"/>
    <w:qFormat/>
    <w:rsid w:val="006170C4"/>
  </w:style>
  <w:style w:type="character" w:customStyle="1" w:styleId="WW8Num71z1">
    <w:name w:val="WW8Num71z1"/>
    <w:qFormat/>
    <w:rsid w:val="006170C4"/>
  </w:style>
  <w:style w:type="character" w:customStyle="1" w:styleId="WW8Num71z2">
    <w:name w:val="WW8Num71z2"/>
    <w:qFormat/>
    <w:rsid w:val="006170C4"/>
  </w:style>
  <w:style w:type="character" w:customStyle="1" w:styleId="WW8Num71z3">
    <w:name w:val="WW8Num71z3"/>
    <w:rsid w:val="006170C4"/>
  </w:style>
  <w:style w:type="character" w:customStyle="1" w:styleId="WW8Num71z4">
    <w:name w:val="WW8Num71z4"/>
    <w:rsid w:val="006170C4"/>
  </w:style>
  <w:style w:type="character" w:customStyle="1" w:styleId="WW8Num71z5">
    <w:name w:val="WW8Num71z5"/>
    <w:rsid w:val="006170C4"/>
  </w:style>
  <w:style w:type="character" w:customStyle="1" w:styleId="WW8Num71z6">
    <w:name w:val="WW8Num71z6"/>
    <w:rsid w:val="006170C4"/>
  </w:style>
  <w:style w:type="character" w:customStyle="1" w:styleId="WW8Num71z7">
    <w:name w:val="WW8Num71z7"/>
    <w:rsid w:val="006170C4"/>
  </w:style>
  <w:style w:type="character" w:customStyle="1" w:styleId="WW8Num71z8">
    <w:name w:val="WW8Num71z8"/>
    <w:qFormat/>
    <w:rsid w:val="006170C4"/>
  </w:style>
  <w:style w:type="character" w:customStyle="1" w:styleId="WW8Num72z1">
    <w:name w:val="WW8Num72z1"/>
    <w:qFormat/>
    <w:rsid w:val="006170C4"/>
  </w:style>
  <w:style w:type="character" w:customStyle="1" w:styleId="WW8Num72z2">
    <w:name w:val="WW8Num72z2"/>
    <w:rsid w:val="006170C4"/>
  </w:style>
  <w:style w:type="character" w:customStyle="1" w:styleId="WW8Num72z3">
    <w:name w:val="WW8Num72z3"/>
    <w:rsid w:val="006170C4"/>
  </w:style>
  <w:style w:type="character" w:customStyle="1" w:styleId="WW8Num72z4">
    <w:name w:val="WW8Num72z4"/>
    <w:rsid w:val="006170C4"/>
  </w:style>
  <w:style w:type="character" w:customStyle="1" w:styleId="WW8Num72z5">
    <w:name w:val="WW8Num72z5"/>
    <w:qFormat/>
    <w:rsid w:val="006170C4"/>
  </w:style>
  <w:style w:type="character" w:customStyle="1" w:styleId="WW8Num72z6">
    <w:name w:val="WW8Num72z6"/>
    <w:qFormat/>
    <w:rsid w:val="006170C4"/>
  </w:style>
  <w:style w:type="character" w:customStyle="1" w:styleId="WW8Num72z7">
    <w:name w:val="WW8Num72z7"/>
    <w:qFormat/>
    <w:rsid w:val="006170C4"/>
  </w:style>
  <w:style w:type="character" w:customStyle="1" w:styleId="WW8Num72z8">
    <w:name w:val="WW8Num72z8"/>
    <w:qFormat/>
    <w:rsid w:val="006170C4"/>
  </w:style>
  <w:style w:type="character" w:customStyle="1" w:styleId="WW8Num73z1">
    <w:name w:val="WW8Num73z1"/>
    <w:qFormat/>
    <w:rsid w:val="006170C4"/>
    <w:rPr>
      <w:rFonts w:ascii="Courier New" w:hAnsi="Courier New" w:cs="Courier New" w:hint="default"/>
    </w:rPr>
  </w:style>
  <w:style w:type="character" w:customStyle="1" w:styleId="WW8Num73z2">
    <w:name w:val="WW8Num73z2"/>
    <w:qFormat/>
    <w:rsid w:val="006170C4"/>
    <w:rPr>
      <w:rFonts w:ascii="Wingdings" w:hAnsi="Wingdings" w:cs="Wingdings" w:hint="default"/>
    </w:rPr>
  </w:style>
  <w:style w:type="character" w:customStyle="1" w:styleId="WW8Num73z3">
    <w:name w:val="WW8Num73z3"/>
    <w:qFormat/>
    <w:rsid w:val="006170C4"/>
    <w:rPr>
      <w:rFonts w:ascii="Symbol" w:hAnsi="Symbol" w:cs="Symbol" w:hint="default"/>
    </w:rPr>
  </w:style>
  <w:style w:type="character" w:customStyle="1" w:styleId="WW8Num74z1">
    <w:name w:val="WW8Num74z1"/>
    <w:qFormat/>
    <w:rsid w:val="006170C4"/>
  </w:style>
  <w:style w:type="character" w:customStyle="1" w:styleId="WW8Num74z2">
    <w:name w:val="WW8Num74z2"/>
    <w:qFormat/>
    <w:rsid w:val="006170C4"/>
  </w:style>
  <w:style w:type="character" w:customStyle="1" w:styleId="WW8Num74z3">
    <w:name w:val="WW8Num74z3"/>
    <w:qFormat/>
    <w:rsid w:val="006170C4"/>
  </w:style>
  <w:style w:type="character" w:customStyle="1" w:styleId="WW8Num74z4">
    <w:name w:val="WW8Num74z4"/>
    <w:qFormat/>
    <w:rsid w:val="006170C4"/>
  </w:style>
  <w:style w:type="character" w:customStyle="1" w:styleId="WW8Num74z5">
    <w:name w:val="WW8Num74z5"/>
    <w:qFormat/>
    <w:rsid w:val="006170C4"/>
  </w:style>
  <w:style w:type="character" w:customStyle="1" w:styleId="WW8Num74z7">
    <w:name w:val="WW8Num74z7"/>
    <w:qFormat/>
    <w:rsid w:val="006170C4"/>
  </w:style>
  <w:style w:type="character" w:customStyle="1" w:styleId="WW8Num75z1">
    <w:name w:val="WW8Num75z1"/>
    <w:qFormat/>
    <w:rsid w:val="006170C4"/>
  </w:style>
  <w:style w:type="character" w:customStyle="1" w:styleId="WW8Num75z2">
    <w:name w:val="WW8Num75z2"/>
    <w:qFormat/>
    <w:rsid w:val="006170C4"/>
  </w:style>
  <w:style w:type="character" w:customStyle="1" w:styleId="WW8Num75z4">
    <w:name w:val="WW8Num75z4"/>
    <w:qFormat/>
    <w:rsid w:val="006170C4"/>
  </w:style>
  <w:style w:type="character" w:customStyle="1" w:styleId="WW8Num75z5">
    <w:name w:val="WW8Num75z5"/>
    <w:qFormat/>
    <w:rsid w:val="006170C4"/>
  </w:style>
  <w:style w:type="character" w:customStyle="1" w:styleId="WW8Num75z6">
    <w:name w:val="WW8Num75z6"/>
    <w:qFormat/>
    <w:rsid w:val="006170C4"/>
  </w:style>
  <w:style w:type="character" w:customStyle="1" w:styleId="WW8Num75z7">
    <w:name w:val="WW8Num75z7"/>
    <w:qFormat/>
    <w:rsid w:val="006170C4"/>
  </w:style>
  <w:style w:type="character" w:customStyle="1" w:styleId="WW8Num75z8">
    <w:name w:val="WW8Num75z8"/>
    <w:qFormat/>
    <w:rsid w:val="006170C4"/>
  </w:style>
  <w:style w:type="character" w:customStyle="1" w:styleId="WW8Num76z1">
    <w:name w:val="WW8Num76z1"/>
    <w:qFormat/>
    <w:rsid w:val="006170C4"/>
  </w:style>
  <w:style w:type="character" w:customStyle="1" w:styleId="WW8Num76z2">
    <w:name w:val="WW8Num76z2"/>
    <w:qFormat/>
    <w:rsid w:val="006170C4"/>
  </w:style>
  <w:style w:type="character" w:customStyle="1" w:styleId="WW8Num76z3">
    <w:name w:val="WW8Num76z3"/>
    <w:qFormat/>
    <w:rsid w:val="006170C4"/>
  </w:style>
  <w:style w:type="character" w:customStyle="1" w:styleId="WW8Num76z4">
    <w:name w:val="WW8Num76z4"/>
    <w:qFormat/>
    <w:rsid w:val="006170C4"/>
  </w:style>
  <w:style w:type="character" w:customStyle="1" w:styleId="WW8Num76z5">
    <w:name w:val="WW8Num76z5"/>
    <w:qFormat/>
    <w:rsid w:val="006170C4"/>
  </w:style>
  <w:style w:type="character" w:customStyle="1" w:styleId="WW8Num76z6">
    <w:name w:val="WW8Num76z6"/>
    <w:qFormat/>
    <w:rsid w:val="006170C4"/>
  </w:style>
  <w:style w:type="character" w:customStyle="1" w:styleId="WW8Num76z7">
    <w:name w:val="WW8Num76z7"/>
    <w:qFormat/>
    <w:rsid w:val="006170C4"/>
  </w:style>
  <w:style w:type="character" w:customStyle="1" w:styleId="WW8Num76z8">
    <w:name w:val="WW8Num76z8"/>
    <w:qFormat/>
    <w:rsid w:val="006170C4"/>
  </w:style>
  <w:style w:type="character" w:customStyle="1" w:styleId="aqj">
    <w:name w:val="aqj"/>
    <w:basedOn w:val="WW-DefaultParagraphFont"/>
    <w:qFormat/>
    <w:rsid w:val="006170C4"/>
  </w:style>
  <w:style w:type="character" w:customStyle="1" w:styleId="bulletsChar">
    <w:name w:val="bullets Char"/>
    <w:qFormat/>
    <w:rsid w:val="006170C4"/>
    <w:rPr>
      <w:rFonts w:cs="Mangal"/>
      <w:sz w:val="22"/>
      <w:szCs w:val="22"/>
      <w:lang w:bidi="hi-IN"/>
    </w:rPr>
  </w:style>
  <w:style w:type="paragraph" w:styleId="Caption">
    <w:name w:val="caption"/>
    <w:basedOn w:val="Normal"/>
    <w:qFormat/>
    <w:rsid w:val="006170C4"/>
    <w:pPr>
      <w:widowControl/>
      <w:suppressLineNumbers/>
      <w:suppressAutoHyphens/>
      <w:autoSpaceDE/>
      <w:autoSpaceDN/>
      <w:spacing w:before="120" w:after="120"/>
    </w:pPr>
    <w:rPr>
      <w:rFonts w:ascii="Tahoma" w:eastAsia="Calibri" w:hAnsi="Tahoma" w:cs="Lucida Sans"/>
      <w:i/>
      <w:iCs/>
      <w:sz w:val="24"/>
      <w:szCs w:val="24"/>
      <w:lang w:eastAsia="zh-CN" w:bidi="ar-SA"/>
    </w:rPr>
  </w:style>
  <w:style w:type="paragraph" w:styleId="NormalWeb">
    <w:name w:val="Normal (Web)"/>
    <w:basedOn w:val="Normal"/>
    <w:uiPriority w:val="99"/>
    <w:qFormat/>
    <w:rsid w:val="006170C4"/>
    <w:pPr>
      <w:widowControl/>
      <w:suppressAutoHyphens/>
      <w:autoSpaceDE/>
      <w:autoSpaceDN/>
      <w:spacing w:before="280" w:after="280"/>
    </w:pPr>
    <w:rPr>
      <w:rFonts w:ascii="Times New Roman" w:eastAsia="Calibri" w:hAnsi="Times New Roman" w:cs="Times New Roman"/>
      <w:sz w:val="24"/>
      <w:szCs w:val="24"/>
      <w:lang w:eastAsia="zh-CN" w:bidi="ar-SA"/>
    </w:rPr>
  </w:style>
  <w:style w:type="paragraph" w:customStyle="1" w:styleId="m-132181387218191203msolistparagraph">
    <w:name w:val="m_-132181387218191203msolistparagraph"/>
    <w:basedOn w:val="Normal"/>
    <w:qFormat/>
    <w:rsid w:val="006170C4"/>
    <w:pPr>
      <w:widowControl/>
      <w:suppressAutoHyphens/>
      <w:autoSpaceDE/>
      <w:autoSpaceDN/>
      <w:spacing w:before="280" w:after="280"/>
    </w:pPr>
    <w:rPr>
      <w:rFonts w:ascii="Times New Roman" w:eastAsia="Calibri" w:hAnsi="Times New Roman" w:cs="Times New Roman"/>
      <w:sz w:val="24"/>
      <w:szCs w:val="24"/>
      <w:lang w:val="en-IN" w:eastAsia="zh-CN" w:bidi="hi-IN"/>
    </w:rPr>
  </w:style>
  <w:style w:type="paragraph" w:customStyle="1" w:styleId="Heading2WNn">
    <w:name w:val="Heading 2 W Nn"/>
    <w:basedOn w:val="Normal"/>
    <w:next w:val="Normal"/>
    <w:qFormat/>
    <w:rsid w:val="006170C4"/>
    <w:pPr>
      <w:tabs>
        <w:tab w:val="left" w:pos="360"/>
        <w:tab w:val="left" w:pos="720"/>
      </w:tabs>
      <w:suppressAutoHyphens/>
      <w:autoSpaceDE/>
      <w:autoSpaceDN/>
      <w:jc w:val="both"/>
    </w:pPr>
    <w:rPr>
      <w:rFonts w:ascii="Tahoma" w:eastAsia="Calibri" w:hAnsi="Tahoma" w:cs="Times New Roman"/>
      <w:szCs w:val="20"/>
      <w:lang w:eastAsia="zh-CN" w:bidi="ar-SA"/>
    </w:rPr>
  </w:style>
  <w:style w:type="paragraph" w:customStyle="1" w:styleId="Style1">
    <w:name w:val="_Style 1"/>
    <w:qFormat/>
    <w:rsid w:val="006170C4"/>
    <w:pPr>
      <w:suppressAutoHyphens/>
      <w:spacing w:after="0" w:line="240" w:lineRule="auto"/>
    </w:pPr>
    <w:rPr>
      <w:rFonts w:ascii="Calibri" w:eastAsia="Calibri" w:hAnsi="Calibri" w:cs="Calibri"/>
      <w:sz w:val="24"/>
      <w:szCs w:val="24"/>
      <w:lang w:eastAsia="zh-CN"/>
    </w:rPr>
  </w:style>
  <w:style w:type="paragraph" w:customStyle="1" w:styleId="bullets">
    <w:name w:val="bullets"/>
    <w:basedOn w:val="Normal"/>
    <w:qFormat/>
    <w:rsid w:val="006170C4"/>
    <w:pPr>
      <w:widowControl/>
      <w:tabs>
        <w:tab w:val="left" w:pos="0"/>
      </w:tabs>
      <w:suppressAutoHyphens/>
      <w:autoSpaceDE/>
      <w:autoSpaceDN/>
      <w:spacing w:before="40" w:after="80" w:line="300" w:lineRule="exact"/>
      <w:ind w:left="1080" w:hanging="360"/>
      <w:jc w:val="both"/>
    </w:pPr>
    <w:rPr>
      <w:rFonts w:ascii="Times New Roman" w:eastAsia="Calibri" w:hAnsi="Times New Roman" w:cs="Mangal"/>
      <w:lang w:eastAsia="zh-CN" w:bidi="hi-IN"/>
    </w:rPr>
  </w:style>
  <w:style w:type="paragraph" w:customStyle="1" w:styleId="Heading">
    <w:name w:val="Heading"/>
    <w:basedOn w:val="Normal"/>
    <w:next w:val="BodyText"/>
    <w:qFormat/>
    <w:rsid w:val="006170C4"/>
    <w:pPr>
      <w:widowControl/>
      <w:suppressAutoHyphens/>
      <w:autoSpaceDE/>
      <w:autoSpaceDN/>
      <w:jc w:val="center"/>
    </w:pPr>
    <w:rPr>
      <w:rFonts w:eastAsia="Calibri" w:cs="Times New Roman"/>
      <w:b/>
      <w:bCs/>
      <w:sz w:val="20"/>
      <w:szCs w:val="24"/>
      <w:lang w:eastAsia="zh-CN" w:bidi="ar-SA"/>
    </w:rPr>
  </w:style>
  <w:style w:type="paragraph" w:customStyle="1" w:styleId="subhead1">
    <w:name w:val="subhead 1"/>
    <w:qFormat/>
    <w:rsid w:val="006170C4"/>
    <w:pPr>
      <w:suppressAutoHyphens/>
      <w:spacing w:after="0" w:line="260" w:lineRule="atLeast"/>
      <w:jc w:val="center"/>
    </w:pPr>
    <w:rPr>
      <w:rFonts w:ascii="Helvetica" w:eastAsia="Calibri" w:hAnsi="Helvetica" w:cs="Helvetica"/>
      <w:b/>
      <w:caps/>
      <w:sz w:val="24"/>
      <w:szCs w:val="20"/>
      <w:lang w:eastAsia="zh-CN"/>
    </w:rPr>
  </w:style>
  <w:style w:type="paragraph" w:customStyle="1" w:styleId="RFP">
    <w:name w:val="RFP"/>
    <w:basedOn w:val="Normal"/>
    <w:qFormat/>
    <w:rsid w:val="006170C4"/>
    <w:pPr>
      <w:widowControl/>
      <w:tabs>
        <w:tab w:val="left" w:pos="720"/>
      </w:tabs>
      <w:suppressAutoHyphens/>
      <w:autoSpaceDE/>
      <w:autoSpaceDN/>
      <w:ind w:left="720" w:hanging="432"/>
    </w:pPr>
    <w:rPr>
      <w:rFonts w:ascii="Times New Roman" w:eastAsia="Calibri" w:hAnsi="Times New Roman" w:cs="Times New Roman"/>
      <w:sz w:val="24"/>
      <w:szCs w:val="24"/>
      <w:lang w:val="en-GB" w:eastAsia="zh-CN" w:bidi="ar-SA"/>
    </w:rPr>
  </w:style>
  <w:style w:type="paragraph" w:customStyle="1" w:styleId="RFP1">
    <w:name w:val="RFP1"/>
    <w:basedOn w:val="Normal"/>
    <w:qFormat/>
    <w:rsid w:val="006170C4"/>
    <w:pPr>
      <w:widowControl/>
      <w:tabs>
        <w:tab w:val="left" w:pos="720"/>
      </w:tabs>
      <w:suppressAutoHyphens/>
      <w:autoSpaceDE/>
      <w:autoSpaceDN/>
      <w:ind w:left="720" w:hanging="432"/>
    </w:pPr>
    <w:rPr>
      <w:rFonts w:ascii="Times New Roman" w:eastAsia="Calibri" w:hAnsi="Times New Roman" w:cs="Times New Roman"/>
      <w:sz w:val="24"/>
      <w:szCs w:val="24"/>
      <w:lang w:val="en-GB" w:eastAsia="zh-CN" w:bidi="ar-SA"/>
    </w:rPr>
  </w:style>
  <w:style w:type="paragraph" w:customStyle="1" w:styleId="RFP2">
    <w:name w:val="RFP2"/>
    <w:basedOn w:val="Normal"/>
    <w:qFormat/>
    <w:rsid w:val="006170C4"/>
    <w:pPr>
      <w:widowControl/>
      <w:tabs>
        <w:tab w:val="left" w:pos="720"/>
      </w:tabs>
      <w:suppressAutoHyphens/>
      <w:autoSpaceDE/>
      <w:autoSpaceDN/>
      <w:ind w:left="720" w:hanging="432"/>
    </w:pPr>
    <w:rPr>
      <w:rFonts w:ascii="Times New Roman" w:eastAsia="Calibri" w:hAnsi="Times New Roman" w:cs="Times New Roman"/>
      <w:sz w:val="24"/>
      <w:szCs w:val="24"/>
      <w:lang w:val="en-GB" w:eastAsia="zh-CN" w:bidi="ar-SA"/>
    </w:rPr>
  </w:style>
  <w:style w:type="paragraph" w:customStyle="1" w:styleId="TableContents">
    <w:name w:val="Table Contents"/>
    <w:basedOn w:val="Normal"/>
    <w:qFormat/>
    <w:rsid w:val="006170C4"/>
    <w:pPr>
      <w:widowControl/>
      <w:suppressLineNumbers/>
      <w:suppressAutoHyphens/>
      <w:autoSpaceDE/>
      <w:autoSpaceDN/>
    </w:pPr>
    <w:rPr>
      <w:rFonts w:ascii="Tahoma" w:eastAsia="Calibri" w:hAnsi="Tahoma" w:cs="Tahoma"/>
      <w:sz w:val="24"/>
      <w:szCs w:val="24"/>
      <w:lang w:eastAsia="zh-CN" w:bidi="ar-SA"/>
    </w:rPr>
  </w:style>
  <w:style w:type="paragraph" w:customStyle="1" w:styleId="HeadingTextWN">
    <w:name w:val="Heading Text W N"/>
    <w:basedOn w:val="Normal"/>
    <w:qFormat/>
    <w:rsid w:val="006170C4"/>
    <w:pPr>
      <w:widowControl/>
      <w:suppressAutoHyphens/>
      <w:autoSpaceDE/>
      <w:autoSpaceDN/>
      <w:ind w:left="180"/>
      <w:jc w:val="both"/>
    </w:pPr>
    <w:rPr>
      <w:rFonts w:ascii="Tahoma" w:eastAsia="Calibri" w:hAnsi="Tahoma" w:cs="Tahoma"/>
      <w:bCs/>
      <w:iCs/>
      <w:sz w:val="24"/>
      <w:szCs w:val="24"/>
      <w:lang w:eastAsia="zh-CN" w:bidi="ar-SA"/>
    </w:rPr>
  </w:style>
  <w:style w:type="paragraph" w:customStyle="1" w:styleId="TableHeading">
    <w:name w:val="Table Heading"/>
    <w:basedOn w:val="TableContents"/>
    <w:qFormat/>
    <w:rsid w:val="006170C4"/>
    <w:pPr>
      <w:jc w:val="center"/>
    </w:pPr>
    <w:rPr>
      <w:b/>
      <w:bCs/>
    </w:rPr>
  </w:style>
  <w:style w:type="paragraph" w:customStyle="1" w:styleId="Index">
    <w:name w:val="Index"/>
    <w:basedOn w:val="Normal"/>
    <w:qFormat/>
    <w:rsid w:val="006170C4"/>
    <w:pPr>
      <w:widowControl/>
      <w:suppressLineNumbers/>
      <w:suppressAutoHyphens/>
      <w:autoSpaceDE/>
      <w:autoSpaceDN/>
    </w:pPr>
    <w:rPr>
      <w:rFonts w:ascii="Tahoma" w:eastAsia="Calibri" w:hAnsi="Tahoma" w:cs="Lucida Sans"/>
      <w:sz w:val="24"/>
      <w:szCs w:val="24"/>
      <w:lang w:eastAsia="zh-CN" w:bidi="ar-SA"/>
    </w:rPr>
  </w:style>
  <w:style w:type="paragraph" w:customStyle="1" w:styleId="Style0">
    <w:name w:val="_Style 0"/>
    <w:qFormat/>
    <w:rsid w:val="006170C4"/>
    <w:pPr>
      <w:suppressAutoHyphens/>
      <w:spacing w:after="0" w:line="240" w:lineRule="auto"/>
    </w:pPr>
    <w:rPr>
      <w:rFonts w:ascii="Calibri" w:eastAsia="Calibri" w:hAnsi="Calibri" w:cs="Calibri"/>
      <w:sz w:val="24"/>
      <w:szCs w:val="24"/>
      <w:lang w:eastAsia="zh-CN"/>
    </w:rPr>
  </w:style>
  <w:style w:type="paragraph" w:customStyle="1" w:styleId="m-8987800839972910096gmail-m-8793428901982549444gmail-msolistparagraph">
    <w:name w:val="m_-8987800839972910096gmail-m_-8793428901982549444gmail-msolistparagraph"/>
    <w:basedOn w:val="Normal"/>
    <w:qFormat/>
    <w:rsid w:val="006170C4"/>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table" w:customStyle="1" w:styleId="TableGrid1">
    <w:name w:val="Table Grid1"/>
    <w:basedOn w:val="TableNormal"/>
    <w:next w:val="TableGrid"/>
    <w:qFormat/>
    <w:rsid w:val="006170C4"/>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170C4"/>
    <w:rPr>
      <w:rFonts w:cs="Times New Roman"/>
      <w:b/>
      <w:bCs/>
    </w:rPr>
  </w:style>
  <w:style w:type="paragraph" w:customStyle="1" w:styleId="WW-BlockText">
    <w:name w:val="WW-Block Text"/>
    <w:basedOn w:val="Normal"/>
    <w:uiPriority w:val="99"/>
    <w:qFormat/>
    <w:rsid w:val="006170C4"/>
    <w:pPr>
      <w:suppressAutoHyphens/>
      <w:autoSpaceDE/>
      <w:autoSpaceDN/>
      <w:ind w:left="90" w:right="1350" w:firstLine="990"/>
    </w:pPr>
    <w:rPr>
      <w:rFonts w:ascii="Calibri" w:eastAsia="Times New Roman" w:hAnsi="Calibri" w:cs="Times New Roman"/>
      <w:sz w:val="24"/>
      <w:szCs w:val="20"/>
      <w:lang w:bidi="ar-SA"/>
    </w:rPr>
  </w:style>
  <w:style w:type="character" w:customStyle="1" w:styleId="CharChar5">
    <w:name w:val="Char Char5"/>
    <w:basedOn w:val="DefaultParagraphFont"/>
    <w:uiPriority w:val="99"/>
    <w:qFormat/>
    <w:rsid w:val="006170C4"/>
    <w:rPr>
      <w:rFonts w:cs="Times New Roman"/>
      <w:b/>
      <w:bCs/>
      <w:sz w:val="40"/>
    </w:rPr>
  </w:style>
  <w:style w:type="numbering" w:customStyle="1" w:styleId="NoList2">
    <w:name w:val="No List2"/>
    <w:next w:val="NoList"/>
    <w:uiPriority w:val="99"/>
    <w:semiHidden/>
    <w:unhideWhenUsed/>
    <w:rsid w:val="00A16E03"/>
  </w:style>
  <w:style w:type="table" w:customStyle="1" w:styleId="TableGrid2">
    <w:name w:val="Table Grid2"/>
    <w:basedOn w:val="TableNormal"/>
    <w:next w:val="TableGrid"/>
    <w:uiPriority w:val="59"/>
    <w:rsid w:val="00A16E03"/>
    <w:pPr>
      <w:spacing w:after="0" w:line="240" w:lineRule="auto"/>
    </w:pPr>
    <w:rPr>
      <w:rFonts w:ascii="Times New Roman" w:eastAsia="Times New Roman" w:hAnsi="Times New Roman" w:cs="Times New Roman"/>
      <w:sz w:val="20"/>
      <w:szCs w:val="20"/>
      <w:lang w:val="en-IN"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A16E03"/>
  </w:style>
  <w:style w:type="table" w:customStyle="1" w:styleId="TableGrid11">
    <w:name w:val="Table Grid11"/>
    <w:basedOn w:val="TableNormal"/>
    <w:next w:val="TableGrid"/>
    <w:uiPriority w:val="99"/>
    <w:locked/>
    <w:rsid w:val="00A16E03"/>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DH1">
    <w:name w:val="ED H1"/>
    <w:basedOn w:val="ListParagraph"/>
    <w:next w:val="EDH2"/>
    <w:qFormat/>
    <w:rsid w:val="004A2770"/>
    <w:pPr>
      <w:keepNext/>
      <w:keepLines/>
      <w:pageBreakBefore/>
      <w:widowControl/>
      <w:numPr>
        <w:numId w:val="1"/>
      </w:numPr>
      <w:pBdr>
        <w:bottom w:val="single" w:sz="4" w:space="1" w:color="auto"/>
      </w:pBdr>
      <w:shd w:val="clear" w:color="auto" w:fill="4A442A"/>
      <w:autoSpaceDE/>
      <w:autoSpaceDN/>
      <w:spacing w:before="240" w:after="240" w:line="276" w:lineRule="auto"/>
      <w:ind w:left="720" w:hanging="720"/>
      <w:outlineLvl w:val="0"/>
    </w:pPr>
    <w:rPr>
      <w:rFonts w:ascii="Tahoma" w:eastAsia="Times New Roman" w:hAnsi="Tahoma" w:cs="Calibri"/>
      <w:b/>
      <w:bCs/>
      <w:caps/>
      <w:noProof/>
      <w:sz w:val="28"/>
      <w:lang w:val="en-GB"/>
    </w:rPr>
  </w:style>
  <w:style w:type="paragraph" w:customStyle="1" w:styleId="EDH2">
    <w:name w:val="ED H2"/>
    <w:basedOn w:val="ListParagraph"/>
    <w:next w:val="EDH3"/>
    <w:link w:val="EDH2Char"/>
    <w:qFormat/>
    <w:rsid w:val="004A2770"/>
    <w:pPr>
      <w:widowControl/>
      <w:numPr>
        <w:ilvl w:val="1"/>
        <w:numId w:val="1"/>
      </w:numPr>
      <w:autoSpaceDE/>
      <w:autoSpaceDN/>
      <w:spacing w:before="120" w:after="120" w:line="276" w:lineRule="auto"/>
      <w:contextualSpacing/>
    </w:pPr>
    <w:rPr>
      <w:rFonts w:ascii="Tahoma" w:eastAsia="Times New Roman" w:hAnsi="Tahoma" w:cs="Times New Roman"/>
      <w:bCs/>
      <w:color w:val="000000"/>
      <w:sz w:val="24"/>
      <w:szCs w:val="24"/>
      <w:lang w:val="x-none" w:eastAsia="x-none" w:bidi="ar-SA"/>
    </w:rPr>
  </w:style>
  <w:style w:type="paragraph" w:customStyle="1" w:styleId="EDH3">
    <w:name w:val="ED H3"/>
    <w:basedOn w:val="EDH2"/>
    <w:next w:val="Normal"/>
    <w:link w:val="EDH3Char"/>
    <w:qFormat/>
    <w:rsid w:val="004A2770"/>
    <w:pPr>
      <w:numPr>
        <w:ilvl w:val="2"/>
      </w:numPr>
      <w:contextualSpacing w:val="0"/>
      <w:outlineLvl w:val="2"/>
    </w:pPr>
  </w:style>
  <w:style w:type="character" w:customStyle="1" w:styleId="EDH2Char">
    <w:name w:val="ED H2 Char"/>
    <w:link w:val="EDH2"/>
    <w:qFormat/>
    <w:rsid w:val="004A2770"/>
    <w:rPr>
      <w:rFonts w:ascii="Tahoma" w:eastAsia="Times New Roman" w:hAnsi="Tahoma" w:cs="Times New Roman"/>
      <w:bCs/>
      <w:color w:val="000000"/>
      <w:sz w:val="24"/>
      <w:szCs w:val="24"/>
      <w:lang w:val="x-none" w:eastAsia="x-none"/>
    </w:rPr>
  </w:style>
  <w:style w:type="character" w:customStyle="1" w:styleId="EDH3Char">
    <w:name w:val="ED H3 Char"/>
    <w:basedOn w:val="EDH2Char"/>
    <w:link w:val="EDH3"/>
    <w:qFormat/>
    <w:rsid w:val="004A2770"/>
    <w:rPr>
      <w:rFonts w:ascii="Tahoma" w:eastAsia="Times New Roman" w:hAnsi="Tahoma" w:cs="Times New Roman"/>
      <w:bCs/>
      <w:color w:val="000000"/>
      <w:sz w:val="24"/>
      <w:szCs w:val="24"/>
      <w:lang w:val="x-none" w:eastAsia="x-none"/>
    </w:rPr>
  </w:style>
  <w:style w:type="character" w:customStyle="1" w:styleId="UnresolvedMention1">
    <w:name w:val="Unresolved Mention1"/>
    <w:basedOn w:val="DefaultParagraphFont"/>
    <w:uiPriority w:val="99"/>
    <w:semiHidden/>
    <w:unhideWhenUsed/>
    <w:rsid w:val="00804297"/>
    <w:rPr>
      <w:color w:val="605E5C"/>
      <w:shd w:val="clear" w:color="auto" w:fill="E1DFDD"/>
    </w:rPr>
  </w:style>
  <w:style w:type="table" w:customStyle="1" w:styleId="TableGrid0">
    <w:name w:val="TableGrid"/>
    <w:rsid w:val="009F5279"/>
    <w:pPr>
      <w:spacing w:after="0" w:line="240" w:lineRule="auto"/>
    </w:pPr>
    <w:rPr>
      <w:rFonts w:eastAsiaTheme="minorEastAsia"/>
      <w:lang w:val="en-IN" w:eastAsia="en-IN"/>
    </w:rPr>
    <w:tblPr>
      <w:tblCellMar>
        <w:top w:w="0" w:type="dxa"/>
        <w:left w:w="0" w:type="dxa"/>
        <w:bottom w:w="0" w:type="dxa"/>
        <w:right w:w="0" w:type="dxa"/>
      </w:tblCellMar>
    </w:tblPr>
  </w:style>
  <w:style w:type="character" w:customStyle="1" w:styleId="Heading9Char">
    <w:name w:val="Heading 9 Char"/>
    <w:basedOn w:val="DefaultParagraphFont"/>
    <w:link w:val="Heading9"/>
    <w:qFormat/>
    <w:rsid w:val="00173101"/>
    <w:rPr>
      <w:rFonts w:asciiTheme="majorHAnsi" w:eastAsiaTheme="majorEastAsia" w:hAnsiTheme="majorHAnsi" w:cstheme="majorBidi"/>
      <w:i/>
      <w:iCs/>
      <w:color w:val="404040" w:themeColor="text1" w:themeTint="BF"/>
      <w:sz w:val="20"/>
      <w:szCs w:val="20"/>
      <w:lang w:val="en-IN" w:eastAsia="en-IN"/>
    </w:rPr>
  </w:style>
  <w:style w:type="character" w:styleId="CommentReference">
    <w:name w:val="annotation reference"/>
    <w:uiPriority w:val="99"/>
    <w:qFormat/>
    <w:rsid w:val="00173101"/>
    <w:rPr>
      <w:sz w:val="16"/>
      <w:szCs w:val="16"/>
    </w:rPr>
  </w:style>
  <w:style w:type="paragraph" w:styleId="CommentText">
    <w:name w:val="annotation text"/>
    <w:basedOn w:val="Normal"/>
    <w:link w:val="CommentTextChar"/>
    <w:uiPriority w:val="99"/>
    <w:qFormat/>
    <w:rsid w:val="00173101"/>
    <w:pPr>
      <w:widowControl/>
      <w:autoSpaceDE/>
      <w:autoSpaceDN/>
      <w:spacing w:after="200" w:line="276" w:lineRule="auto"/>
    </w:pPr>
    <w:rPr>
      <w:rFonts w:ascii="Calibri" w:eastAsia="Times New Roman" w:hAnsi="Calibri" w:cs="Calibri"/>
      <w:sz w:val="20"/>
      <w:szCs w:val="20"/>
      <w:lang w:val="en-IN" w:eastAsia="en-IN" w:bidi="ar-SA"/>
    </w:rPr>
  </w:style>
  <w:style w:type="character" w:customStyle="1" w:styleId="CommentTextChar">
    <w:name w:val="Comment Text Char"/>
    <w:basedOn w:val="DefaultParagraphFont"/>
    <w:link w:val="CommentText"/>
    <w:uiPriority w:val="99"/>
    <w:qFormat/>
    <w:rsid w:val="00173101"/>
    <w:rPr>
      <w:rFonts w:ascii="Calibri" w:eastAsia="Times New Roman" w:hAnsi="Calibri" w:cs="Calibri"/>
      <w:sz w:val="20"/>
      <w:szCs w:val="20"/>
      <w:lang w:val="en-IN" w:eastAsia="en-IN"/>
    </w:rPr>
  </w:style>
  <w:style w:type="paragraph" w:styleId="CommentSubject">
    <w:name w:val="annotation subject"/>
    <w:basedOn w:val="CommentText"/>
    <w:next w:val="CommentText"/>
    <w:link w:val="CommentSubjectChar"/>
    <w:uiPriority w:val="99"/>
    <w:qFormat/>
    <w:rsid w:val="00173101"/>
    <w:rPr>
      <w:b/>
      <w:bCs/>
    </w:rPr>
  </w:style>
  <w:style w:type="character" w:customStyle="1" w:styleId="CommentSubjectChar">
    <w:name w:val="Comment Subject Char"/>
    <w:basedOn w:val="CommentTextChar"/>
    <w:link w:val="CommentSubject"/>
    <w:uiPriority w:val="99"/>
    <w:qFormat/>
    <w:rsid w:val="00173101"/>
    <w:rPr>
      <w:rFonts w:ascii="Calibri" w:eastAsia="Times New Roman" w:hAnsi="Calibri" w:cs="Calibri"/>
      <w:b/>
      <w:bCs/>
      <w:sz w:val="20"/>
      <w:szCs w:val="20"/>
      <w:lang w:val="en-IN" w:eastAsia="en-IN"/>
    </w:rPr>
  </w:style>
  <w:style w:type="paragraph" w:styleId="Salutation">
    <w:name w:val="Salutation"/>
    <w:basedOn w:val="Normal"/>
    <w:next w:val="Normal"/>
    <w:link w:val="SalutationChar"/>
    <w:qFormat/>
    <w:rsid w:val="00173101"/>
    <w:pPr>
      <w:widowControl/>
      <w:autoSpaceDE/>
      <w:autoSpaceDN/>
    </w:pPr>
    <w:rPr>
      <w:rFonts w:ascii="Calibri" w:eastAsia="Times New Roman" w:hAnsi="Calibri" w:cs="Calibri"/>
      <w:sz w:val="24"/>
      <w:szCs w:val="24"/>
      <w:lang w:val="en-IN" w:eastAsia="en-IN" w:bidi="ar-SA"/>
    </w:rPr>
  </w:style>
  <w:style w:type="character" w:customStyle="1" w:styleId="SalutationChar">
    <w:name w:val="Salutation Char"/>
    <w:basedOn w:val="DefaultParagraphFont"/>
    <w:link w:val="Salutation"/>
    <w:qFormat/>
    <w:rsid w:val="00173101"/>
    <w:rPr>
      <w:rFonts w:ascii="Calibri" w:eastAsia="Times New Roman" w:hAnsi="Calibri" w:cs="Calibri"/>
      <w:sz w:val="24"/>
      <w:szCs w:val="24"/>
      <w:lang w:val="en-IN" w:eastAsia="en-IN"/>
    </w:rPr>
  </w:style>
  <w:style w:type="table" w:customStyle="1" w:styleId="TableNormal11">
    <w:name w:val="Table Normal11"/>
    <w:qFormat/>
    <w:rsid w:val="00173101"/>
    <w:pPr>
      <w:spacing w:after="0" w:line="240" w:lineRule="auto"/>
    </w:pPr>
    <w:rPr>
      <w:rFonts w:ascii="Calibri" w:eastAsia="Calibri" w:hAnsi="Calibri" w:cs="Calibri"/>
      <w:sz w:val="20"/>
      <w:szCs w:val="20"/>
      <w:lang w:val="en-IN" w:eastAsia="en-IN" w:bidi="gu-IN"/>
    </w:rPr>
    <w:tblPr>
      <w:tblCellMar>
        <w:top w:w="0" w:type="dxa"/>
        <w:left w:w="0" w:type="dxa"/>
        <w:bottom w:w="0" w:type="dxa"/>
        <w:right w:w="0" w:type="dxa"/>
      </w:tblCellMar>
    </w:tblPr>
  </w:style>
  <w:style w:type="table" w:styleId="TableGrid10">
    <w:name w:val="Table Grid 1"/>
    <w:basedOn w:val="TableNormal11"/>
    <w:qFormat/>
    <w:rsid w:val="0017310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Web3">
    <w:name w:val="Table Web 3"/>
    <w:basedOn w:val="TableNormal11"/>
    <w:qFormat/>
    <w:rsid w:val="00173101"/>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LightList-Accent6">
    <w:name w:val="Light List Accent 6"/>
    <w:basedOn w:val="TableNormal11"/>
    <w:uiPriority w:val="61"/>
    <w:qFormat/>
    <w:rsid w:val="00173101"/>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TableNormal1">
    <w:name w:val="Table Normal1"/>
    <w:qFormat/>
    <w:rsid w:val="00173101"/>
    <w:pPr>
      <w:spacing w:after="0" w:line="240" w:lineRule="auto"/>
    </w:pPr>
    <w:rPr>
      <w:rFonts w:ascii="Calibri" w:eastAsia="Calibri" w:hAnsi="Calibri" w:cs="Calibri"/>
      <w:sz w:val="20"/>
      <w:szCs w:val="20"/>
      <w:lang w:val="en-IN" w:eastAsia="en-IN" w:bidi="gu-IN"/>
    </w:rPr>
    <w:tblPr>
      <w:tblCellMar>
        <w:top w:w="0" w:type="dxa"/>
        <w:left w:w="0" w:type="dxa"/>
        <w:bottom w:w="0" w:type="dxa"/>
        <w:right w:w="0" w:type="dxa"/>
      </w:tblCellMar>
    </w:tblPr>
  </w:style>
  <w:style w:type="character" w:customStyle="1" w:styleId="IntenseEmphasis1">
    <w:name w:val="Intense Emphasis1"/>
    <w:basedOn w:val="DefaultParagraphFont"/>
    <w:uiPriority w:val="99"/>
    <w:qFormat/>
    <w:rsid w:val="00173101"/>
    <w:rPr>
      <w:b/>
      <w:bCs/>
      <w:i/>
      <w:iCs/>
      <w:color w:val="4F81BD"/>
    </w:rPr>
  </w:style>
  <w:style w:type="character" w:customStyle="1" w:styleId="fnt21">
    <w:name w:val="fnt21"/>
    <w:basedOn w:val="DefaultParagraphFont"/>
    <w:qFormat/>
    <w:rsid w:val="00173101"/>
  </w:style>
  <w:style w:type="character" w:customStyle="1" w:styleId="fnt18">
    <w:name w:val="fnt18"/>
    <w:basedOn w:val="DefaultParagraphFont"/>
    <w:qFormat/>
    <w:rsid w:val="00173101"/>
  </w:style>
  <w:style w:type="character" w:customStyle="1" w:styleId="glpgp">
    <w:name w:val="glp_gp"/>
    <w:basedOn w:val="DefaultParagraphFont"/>
    <w:qFormat/>
    <w:rsid w:val="00173101"/>
  </w:style>
  <w:style w:type="character" w:customStyle="1" w:styleId="lg">
    <w:name w:val="lg"/>
    <w:basedOn w:val="DefaultParagraphFont"/>
    <w:qFormat/>
    <w:rsid w:val="00173101"/>
  </w:style>
  <w:style w:type="paragraph" w:customStyle="1" w:styleId="np-18">
    <w:name w:val="np-18"/>
    <w:basedOn w:val="Normal"/>
    <w:qFormat/>
    <w:rsid w:val="00173101"/>
    <w:pPr>
      <w:widowControl/>
      <w:autoSpaceDE/>
      <w:autoSpaceDN/>
      <w:spacing w:before="100" w:beforeAutospacing="1" w:after="100" w:afterAutospacing="1"/>
    </w:pPr>
    <w:rPr>
      <w:rFonts w:ascii="Times New Roman" w:eastAsia="Times New Roman" w:hAnsi="Times New Roman" w:cs="Calibri"/>
      <w:sz w:val="24"/>
      <w:szCs w:val="24"/>
      <w:lang w:val="en-IN" w:eastAsia="en-IN" w:bidi="ar-SA"/>
    </w:rPr>
  </w:style>
  <w:style w:type="character" w:customStyle="1" w:styleId="prc">
    <w:name w:val="prc"/>
    <w:basedOn w:val="DefaultParagraphFont"/>
    <w:qFormat/>
    <w:rsid w:val="00173101"/>
  </w:style>
  <w:style w:type="character" w:customStyle="1" w:styleId="getp">
    <w:name w:val="getp"/>
    <w:basedOn w:val="DefaultParagraphFont"/>
    <w:qFormat/>
    <w:rsid w:val="00173101"/>
  </w:style>
  <w:style w:type="character" w:customStyle="1" w:styleId="a-size-large">
    <w:name w:val="a-size-large"/>
    <w:basedOn w:val="DefaultParagraphFont"/>
    <w:qFormat/>
    <w:rsid w:val="00173101"/>
  </w:style>
  <w:style w:type="paragraph" w:customStyle="1" w:styleId="TableParagraph">
    <w:name w:val="Table Paragraph"/>
    <w:basedOn w:val="Normal"/>
    <w:uiPriority w:val="1"/>
    <w:qFormat/>
    <w:rsid w:val="00173101"/>
    <w:pPr>
      <w:autoSpaceDE/>
      <w:autoSpaceDN/>
    </w:pPr>
    <w:rPr>
      <w:rFonts w:asciiTheme="minorHAnsi" w:eastAsiaTheme="minorHAnsi" w:hAnsiTheme="minorHAnsi" w:cstheme="minorBidi"/>
      <w:lang w:bidi="ar-SA"/>
    </w:rPr>
  </w:style>
  <w:style w:type="paragraph" w:customStyle="1" w:styleId="Style10">
    <w:name w:val="Style1"/>
    <w:basedOn w:val="Normal"/>
    <w:qFormat/>
    <w:rsid w:val="00173101"/>
    <w:pPr>
      <w:widowControl/>
      <w:autoSpaceDE/>
      <w:autoSpaceDN/>
    </w:pPr>
    <w:rPr>
      <w:rFonts w:ascii="Calibri" w:eastAsia="Times New Roman" w:hAnsi="Calibri" w:cs="Calibri"/>
      <w:sz w:val="20"/>
      <w:szCs w:val="20"/>
      <w:lang w:val="en-IN" w:eastAsia="en-IN" w:bidi="ar-SA"/>
    </w:rPr>
  </w:style>
  <w:style w:type="paragraph" w:customStyle="1" w:styleId="xl33">
    <w:name w:val="xl33"/>
    <w:basedOn w:val="Normal"/>
    <w:qFormat/>
    <w:rsid w:val="00173101"/>
    <w:pPr>
      <w:widowControl/>
      <w:autoSpaceDE/>
      <w:autoSpaceDN/>
      <w:spacing w:before="100" w:beforeAutospacing="1" w:after="100" w:afterAutospacing="1"/>
      <w:jc w:val="center"/>
    </w:pPr>
    <w:rPr>
      <w:rFonts w:ascii="Bookman Old Style" w:eastAsia="Times New Roman" w:hAnsi="Bookman Old Style" w:cs="Arial Unicode MS"/>
      <w:b/>
      <w:bCs/>
      <w:sz w:val="24"/>
      <w:szCs w:val="24"/>
      <w:u w:val="single"/>
      <w:lang w:val="en-IN" w:eastAsia="en-IN" w:bidi="ar-SA"/>
    </w:rPr>
  </w:style>
  <w:style w:type="paragraph" w:customStyle="1" w:styleId="main">
    <w:name w:val="main"/>
    <w:qFormat/>
    <w:rsid w:val="00173101"/>
    <w:pPr>
      <w:tabs>
        <w:tab w:val="left" w:pos="0"/>
        <w:tab w:val="left" w:pos="576"/>
      </w:tabs>
      <w:spacing w:after="0" w:line="240" w:lineRule="auto"/>
      <w:ind w:hanging="1080"/>
      <w:jc w:val="both"/>
    </w:pPr>
    <w:rPr>
      <w:rFonts w:ascii="Calibri" w:eastAsia="Times New Roman" w:hAnsi="Calibri" w:cs="Calibri"/>
      <w:spacing w:val="10"/>
      <w:lang w:val="en-IN" w:eastAsia="en-IN"/>
    </w:rPr>
  </w:style>
  <w:style w:type="character" w:customStyle="1" w:styleId="CharChar1">
    <w:name w:val="Char Char1"/>
    <w:qFormat/>
    <w:rsid w:val="00173101"/>
    <w:rPr>
      <w:rFonts w:cs="Times New Roman"/>
      <w:sz w:val="24"/>
      <w:lang w:val="en-US" w:eastAsia="en-US" w:bidi="ar-SA"/>
    </w:rPr>
  </w:style>
  <w:style w:type="paragraph" w:customStyle="1" w:styleId="xl63">
    <w:name w:val="xl63"/>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4"/>
      <w:szCs w:val="24"/>
      <w:lang w:val="en-IN" w:eastAsia="en-IN" w:bidi="ar-SA"/>
    </w:rPr>
  </w:style>
  <w:style w:type="paragraph" w:customStyle="1" w:styleId="xl64">
    <w:name w:val="xl64"/>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24"/>
      <w:szCs w:val="24"/>
      <w:lang w:val="en-IN" w:eastAsia="en-IN" w:bidi="ar-SA"/>
    </w:rPr>
  </w:style>
  <w:style w:type="paragraph" w:customStyle="1" w:styleId="xl65">
    <w:name w:val="xl65"/>
    <w:basedOn w:val="Normal"/>
    <w:qFormat/>
    <w:rsid w:val="00173101"/>
    <w:pPr>
      <w:widowControl/>
      <w:autoSpaceDE/>
      <w:autoSpaceDN/>
      <w:spacing w:before="100" w:beforeAutospacing="1" w:after="100" w:afterAutospacing="1"/>
    </w:pPr>
    <w:rPr>
      <w:rFonts w:ascii="Calibri" w:eastAsia="Times New Roman" w:hAnsi="Calibri" w:cs="Calibri"/>
      <w:sz w:val="18"/>
      <w:szCs w:val="18"/>
      <w:lang w:val="en-IN" w:eastAsia="en-IN" w:bidi="ar-SA"/>
    </w:rPr>
  </w:style>
  <w:style w:type="paragraph" w:customStyle="1" w:styleId="xl66">
    <w:name w:val="xl66"/>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18"/>
      <w:szCs w:val="18"/>
      <w:lang w:val="en-IN" w:eastAsia="en-IN" w:bidi="ar-SA"/>
    </w:rPr>
  </w:style>
  <w:style w:type="paragraph" w:customStyle="1" w:styleId="xl67">
    <w:name w:val="xl67"/>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Times New Roman" w:hAnsi="Calibri" w:cs="Calibri"/>
      <w:sz w:val="18"/>
      <w:szCs w:val="18"/>
      <w:lang w:val="en-IN" w:eastAsia="en-IN" w:bidi="ar-SA"/>
    </w:rPr>
  </w:style>
  <w:style w:type="paragraph" w:customStyle="1" w:styleId="xl68">
    <w:name w:val="xl68"/>
    <w:basedOn w:val="Normal"/>
    <w:qFormat/>
    <w:rsid w:val="00173101"/>
    <w:pPr>
      <w:widowControl/>
      <w:pBdr>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69">
    <w:name w:val="xl69"/>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70">
    <w:name w:val="xl70"/>
    <w:basedOn w:val="Normal"/>
    <w:qFormat/>
    <w:rsid w:val="00173101"/>
    <w:pPr>
      <w:widowControl/>
      <w:pBdr>
        <w:left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71">
    <w:name w:val="xl71"/>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Times New Roman" w:hAnsi="Arial" w:cs="Arial"/>
      <w:b/>
      <w:bCs/>
      <w:sz w:val="32"/>
      <w:szCs w:val="32"/>
      <w:lang w:val="en-IN" w:eastAsia="en-IN" w:bidi="ar-SA"/>
    </w:rPr>
  </w:style>
  <w:style w:type="paragraph" w:customStyle="1" w:styleId="xl72">
    <w:name w:val="xl72"/>
    <w:basedOn w:val="Normal"/>
    <w:qFormat/>
    <w:rsid w:val="00173101"/>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16"/>
      <w:szCs w:val="16"/>
      <w:lang w:val="en-IN" w:eastAsia="en-IN" w:bidi="ar-SA"/>
    </w:rPr>
  </w:style>
  <w:style w:type="paragraph" w:customStyle="1" w:styleId="xl73">
    <w:name w:val="xl73"/>
    <w:basedOn w:val="Normal"/>
    <w:qFormat/>
    <w:rsid w:val="00173101"/>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24"/>
      <w:szCs w:val="24"/>
      <w:lang w:val="en-IN" w:eastAsia="en-IN" w:bidi="ar-SA"/>
    </w:rPr>
  </w:style>
  <w:style w:type="paragraph" w:customStyle="1" w:styleId="xl74">
    <w:name w:val="xl74"/>
    <w:basedOn w:val="Normal"/>
    <w:qFormat/>
    <w:rsid w:val="00173101"/>
    <w:pPr>
      <w:widowControl/>
      <w:pBdr>
        <w:top w:val="single" w:sz="4" w:space="0" w:color="auto"/>
        <w:bottom w:val="single" w:sz="4" w:space="0" w:color="auto"/>
      </w:pBdr>
      <w:autoSpaceDE/>
      <w:autoSpaceDN/>
      <w:spacing w:before="100" w:beforeAutospacing="1" w:after="100" w:afterAutospacing="1"/>
      <w:jc w:val="center"/>
    </w:pPr>
    <w:rPr>
      <w:rFonts w:ascii="Arial" w:eastAsia="Times New Roman" w:hAnsi="Arial" w:cs="Arial"/>
      <w:b/>
      <w:bCs/>
      <w:sz w:val="24"/>
      <w:szCs w:val="24"/>
      <w:lang w:val="en-IN" w:eastAsia="en-IN" w:bidi="ar-SA"/>
    </w:rPr>
  </w:style>
  <w:style w:type="paragraph" w:customStyle="1" w:styleId="xl75">
    <w:name w:val="xl75"/>
    <w:basedOn w:val="Normal"/>
    <w:qFormat/>
    <w:rsid w:val="00173101"/>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24"/>
      <w:szCs w:val="24"/>
      <w:lang w:val="en-IN" w:eastAsia="en-IN" w:bidi="ar-SA"/>
    </w:rPr>
  </w:style>
  <w:style w:type="paragraph" w:customStyle="1" w:styleId="xl76">
    <w:name w:val="xl76"/>
    <w:basedOn w:val="Normal"/>
    <w:rsid w:val="00173101"/>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Arial" w:eastAsia="Times New Roman" w:hAnsi="Arial" w:cs="Arial"/>
      <w:b/>
      <w:bCs/>
      <w:sz w:val="32"/>
      <w:szCs w:val="32"/>
      <w:lang w:val="en-IN" w:eastAsia="en-IN" w:bidi="ar-SA"/>
    </w:rPr>
  </w:style>
  <w:style w:type="paragraph" w:customStyle="1" w:styleId="xl77">
    <w:name w:val="xl77"/>
    <w:basedOn w:val="Normal"/>
    <w:qFormat/>
    <w:rsid w:val="00173101"/>
    <w:pPr>
      <w:widowControl/>
      <w:autoSpaceDE/>
      <w:autoSpaceDN/>
      <w:spacing w:before="100" w:beforeAutospacing="1" w:after="100" w:afterAutospacing="1"/>
    </w:pPr>
    <w:rPr>
      <w:rFonts w:ascii="Arial" w:eastAsia="Times New Roman" w:hAnsi="Arial" w:cs="Arial"/>
      <w:sz w:val="16"/>
      <w:szCs w:val="16"/>
      <w:lang w:val="en-IN" w:eastAsia="en-IN" w:bidi="ar-SA"/>
    </w:rPr>
  </w:style>
  <w:style w:type="paragraph" w:customStyle="1" w:styleId="xl78">
    <w:name w:val="xl78"/>
    <w:basedOn w:val="Normal"/>
    <w:qFormat/>
    <w:rsid w:val="00173101"/>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16"/>
      <w:szCs w:val="16"/>
      <w:lang w:val="en-IN" w:eastAsia="en-IN" w:bidi="ar-SA"/>
    </w:rPr>
  </w:style>
  <w:style w:type="paragraph" w:customStyle="1" w:styleId="m-2774660440453603431msolistparagraph">
    <w:name w:val="m_-2774660440453603431msolistparagraph"/>
    <w:basedOn w:val="Normal"/>
    <w:qFormat/>
    <w:rsid w:val="00173101"/>
    <w:pPr>
      <w:widowControl/>
      <w:autoSpaceDE/>
      <w:autoSpaceDN/>
      <w:spacing w:before="100" w:beforeAutospacing="1" w:after="100" w:afterAutospacing="1"/>
    </w:pPr>
    <w:rPr>
      <w:rFonts w:ascii="Times New Roman" w:eastAsia="Times New Roman" w:hAnsi="Times New Roman" w:cs="Calibri"/>
      <w:sz w:val="24"/>
      <w:szCs w:val="24"/>
      <w:lang w:val="en-IN" w:eastAsia="en-IN" w:bidi="ar-SA"/>
    </w:rPr>
  </w:style>
  <w:style w:type="table" w:customStyle="1" w:styleId="TableGridLight1">
    <w:name w:val="Table Grid Light1"/>
    <w:basedOn w:val="TableNormal11"/>
    <w:uiPriority w:val="40"/>
    <w:qFormat/>
    <w:rsid w:val="0017310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11"/>
    <w:uiPriority w:val="46"/>
    <w:qFormat/>
    <w:rsid w:val="00173101"/>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31">
    <w:name w:val="Grid Table 1 Light - Accent 31"/>
    <w:basedOn w:val="TableNormal11"/>
    <w:uiPriority w:val="46"/>
    <w:qFormat/>
    <w:rsid w:val="00173101"/>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qFormat/>
    <w:rsid w:val="00173101"/>
    <w:rPr>
      <w:rFonts w:ascii="Tahoma" w:eastAsia="Calibri" w:hAnsi="Tahoma" w:cs="Mangal"/>
      <w:sz w:val="16"/>
      <w:szCs w:val="16"/>
      <w:lang w:eastAsia="zh-CN" w:bidi="hi-IN"/>
    </w:rPr>
  </w:style>
  <w:style w:type="character" w:customStyle="1" w:styleId="SubtitleChar1">
    <w:name w:val="Subtitle Char1"/>
    <w:basedOn w:val="DefaultParagraphFont"/>
    <w:qFormat/>
    <w:rsid w:val="00173101"/>
    <w:rPr>
      <w:rFonts w:ascii="Bookman Old Style" w:eastAsia="Calibri" w:hAnsi="Bookman Old Style" w:cs="Mangal"/>
      <w:b/>
      <w:sz w:val="28"/>
      <w:szCs w:val="20"/>
      <w:lang w:eastAsia="zh-CN" w:bidi="hi-IN"/>
    </w:rPr>
  </w:style>
  <w:style w:type="character" w:customStyle="1" w:styleId="TitleChar1">
    <w:name w:val="Title Char1"/>
    <w:basedOn w:val="DefaultParagraphFont"/>
    <w:uiPriority w:val="10"/>
    <w:qFormat/>
    <w:rsid w:val="00173101"/>
    <w:rPr>
      <w:rFonts w:asciiTheme="majorHAnsi" w:eastAsiaTheme="majorEastAsia" w:hAnsiTheme="majorHAnsi" w:cstheme="majorBidi"/>
      <w:color w:val="17365D" w:themeColor="text2" w:themeShade="BF"/>
      <w:spacing w:val="5"/>
      <w:kern w:val="28"/>
      <w:sz w:val="52"/>
      <w:szCs w:val="52"/>
    </w:rPr>
  </w:style>
  <w:style w:type="paragraph" w:customStyle="1" w:styleId="font5">
    <w:name w:val="font5"/>
    <w:basedOn w:val="Normal"/>
    <w:qFormat/>
    <w:rsid w:val="00173101"/>
    <w:pPr>
      <w:widowControl/>
      <w:autoSpaceDE/>
      <w:autoSpaceDN/>
      <w:spacing w:before="100" w:beforeAutospacing="1" w:after="100" w:afterAutospacing="1"/>
    </w:pPr>
    <w:rPr>
      <w:rFonts w:ascii="Cambria" w:eastAsia="Times New Roman" w:hAnsi="Cambria" w:cs="Calibri"/>
      <w:sz w:val="24"/>
      <w:szCs w:val="24"/>
      <w:lang w:bidi="hi-IN"/>
    </w:rPr>
  </w:style>
  <w:style w:type="paragraph" w:customStyle="1" w:styleId="xl79">
    <w:name w:val="xl79"/>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80">
    <w:name w:val="xl80"/>
    <w:basedOn w:val="Normal"/>
    <w:qFormat/>
    <w:rsid w:val="00173101"/>
    <w:pPr>
      <w:widowControl/>
      <w:pBdr>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1">
    <w:name w:val="xl81"/>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82">
    <w:name w:val="xl82"/>
    <w:basedOn w:val="Normal"/>
    <w:qFormat/>
    <w:rsid w:val="00173101"/>
    <w:pPr>
      <w:widowControl/>
      <w:pBdr>
        <w:top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3">
    <w:name w:val="xl83"/>
    <w:basedOn w:val="Normal"/>
    <w:qFormat/>
    <w:rsid w:val="00173101"/>
    <w:pPr>
      <w:widowControl/>
      <w:pBdr>
        <w:top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4">
    <w:name w:val="xl84"/>
    <w:basedOn w:val="Normal"/>
    <w:qFormat/>
    <w:rsid w:val="00173101"/>
    <w:pPr>
      <w:widowControl/>
      <w:pBdr>
        <w:left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85">
    <w:name w:val="xl85"/>
    <w:basedOn w:val="Normal"/>
    <w:qFormat/>
    <w:rsid w:val="00173101"/>
    <w:pPr>
      <w:widowControl/>
      <w:pBdr>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6">
    <w:name w:val="xl86"/>
    <w:basedOn w:val="Normal"/>
    <w:qFormat/>
    <w:rsid w:val="00173101"/>
    <w:pPr>
      <w:widowControl/>
      <w:pBdr>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7">
    <w:name w:val="xl87"/>
    <w:basedOn w:val="Normal"/>
    <w:qFormat/>
    <w:rsid w:val="00173101"/>
    <w:pPr>
      <w:widowControl/>
      <w:pBdr>
        <w:left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8">
    <w:name w:val="xl88"/>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sz w:val="20"/>
      <w:szCs w:val="20"/>
      <w:lang w:val="en-IN" w:eastAsia="en-IN" w:bidi="hi-IN"/>
    </w:rPr>
  </w:style>
  <w:style w:type="paragraph" w:customStyle="1" w:styleId="xl89">
    <w:name w:val="xl89"/>
    <w:basedOn w:val="Normal"/>
    <w:qFormat/>
    <w:rsid w:val="00173101"/>
    <w:pPr>
      <w:widowControl/>
      <w:pBdr>
        <w:top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90">
    <w:name w:val="xl90"/>
    <w:basedOn w:val="Normal"/>
    <w:qFormat/>
    <w:rsid w:val="00173101"/>
    <w:pPr>
      <w:widowControl/>
      <w:pBdr>
        <w:right w:val="single" w:sz="4" w:space="0" w:color="auto"/>
      </w:pBdr>
      <w:autoSpaceDE/>
      <w:autoSpaceDN/>
      <w:spacing w:before="100" w:beforeAutospacing="1" w:after="100" w:afterAutospacing="1"/>
    </w:pPr>
    <w:rPr>
      <w:rFonts w:ascii="Bookman Old Style" w:eastAsia="Times New Roman" w:hAnsi="Bookman Old Style" w:cs="Calibri"/>
      <w:sz w:val="20"/>
      <w:szCs w:val="20"/>
      <w:lang w:val="en-IN" w:eastAsia="en-IN" w:bidi="hi-IN"/>
    </w:rPr>
  </w:style>
  <w:style w:type="paragraph" w:customStyle="1" w:styleId="xl91">
    <w:name w:val="xl91"/>
    <w:basedOn w:val="Normal"/>
    <w:rsid w:val="00173101"/>
    <w:pPr>
      <w:widowControl/>
      <w:pBdr>
        <w:bottom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b/>
      <w:bCs/>
      <w:sz w:val="20"/>
      <w:szCs w:val="20"/>
      <w:lang w:val="en-IN" w:eastAsia="en-IN" w:bidi="hi-IN"/>
    </w:rPr>
  </w:style>
  <w:style w:type="paragraph" w:customStyle="1" w:styleId="xl92">
    <w:name w:val="xl92"/>
    <w:basedOn w:val="Normal"/>
    <w:qFormat/>
    <w:rsid w:val="00173101"/>
    <w:pPr>
      <w:widowControl/>
      <w:pBdr>
        <w:top w:val="single" w:sz="4" w:space="0" w:color="auto"/>
        <w:right w:val="single" w:sz="4" w:space="0" w:color="auto"/>
      </w:pBdr>
      <w:autoSpaceDE/>
      <w:autoSpaceDN/>
      <w:spacing w:before="100" w:beforeAutospacing="1" w:after="100" w:afterAutospacing="1"/>
      <w:jc w:val="center"/>
    </w:pPr>
    <w:rPr>
      <w:rFonts w:ascii="Bookman Old Style" w:eastAsia="Times New Roman" w:hAnsi="Bookman Old Style" w:cs="Calibri"/>
      <w:b/>
      <w:bCs/>
      <w:sz w:val="20"/>
      <w:szCs w:val="20"/>
      <w:lang w:val="en-IN" w:eastAsia="en-IN" w:bidi="hi-IN"/>
    </w:rPr>
  </w:style>
  <w:style w:type="paragraph" w:customStyle="1" w:styleId="xl93">
    <w:name w:val="xl93"/>
    <w:basedOn w:val="Normal"/>
    <w:qFormat/>
    <w:rsid w:val="00173101"/>
    <w:pPr>
      <w:widowControl/>
      <w:pBdr>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94">
    <w:name w:val="xl94"/>
    <w:basedOn w:val="Normal"/>
    <w:qFormat/>
    <w:rsid w:val="00173101"/>
    <w:pPr>
      <w:widowControl/>
      <w:autoSpaceDE/>
      <w:autoSpaceDN/>
      <w:spacing w:before="100" w:beforeAutospacing="1" w:after="100" w:afterAutospacing="1"/>
    </w:pPr>
    <w:rPr>
      <w:rFonts w:ascii="Bookman Old Style" w:eastAsia="Times New Roman" w:hAnsi="Bookman Old Style" w:cs="Calibri"/>
      <w:b/>
      <w:bCs/>
      <w:sz w:val="24"/>
      <w:szCs w:val="24"/>
      <w:lang w:val="en-IN" w:eastAsia="en-IN" w:bidi="hi-IN"/>
    </w:rPr>
  </w:style>
  <w:style w:type="paragraph" w:customStyle="1" w:styleId="xl95">
    <w:name w:val="xl95"/>
    <w:basedOn w:val="Normal"/>
    <w:rsid w:val="00173101"/>
    <w:pPr>
      <w:widowControl/>
      <w:autoSpaceDE/>
      <w:autoSpaceDN/>
      <w:spacing w:before="100" w:beforeAutospacing="1" w:after="100" w:afterAutospacing="1"/>
      <w:jc w:val="center"/>
    </w:pPr>
    <w:rPr>
      <w:rFonts w:ascii="Bookman Old Style" w:eastAsia="Times New Roman" w:hAnsi="Bookman Old Style" w:cs="Calibri"/>
      <w:b/>
      <w:bCs/>
      <w:sz w:val="24"/>
      <w:szCs w:val="24"/>
      <w:lang w:val="en-IN" w:eastAsia="en-IN" w:bidi="hi-IN"/>
    </w:rPr>
  </w:style>
  <w:style w:type="paragraph" w:customStyle="1" w:styleId="xl96">
    <w:name w:val="xl96"/>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Bookman Old Style" w:eastAsia="Times New Roman" w:hAnsi="Bookman Old Style" w:cs="Calibri"/>
      <w:sz w:val="24"/>
      <w:szCs w:val="24"/>
      <w:lang w:val="en-IN" w:eastAsia="en-IN" w:bidi="hi-IN"/>
    </w:rPr>
  </w:style>
  <w:style w:type="paragraph" w:customStyle="1" w:styleId="xl97">
    <w:name w:val="xl97"/>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98">
    <w:name w:val="xl98"/>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pPr>
    <w:rPr>
      <w:rFonts w:ascii="Bookman Old Style" w:eastAsia="Times New Roman" w:hAnsi="Bookman Old Style" w:cs="Calibri"/>
      <w:sz w:val="24"/>
      <w:szCs w:val="24"/>
      <w:lang w:val="en-IN" w:eastAsia="en-IN" w:bidi="hi-IN"/>
    </w:rPr>
  </w:style>
  <w:style w:type="paragraph" w:customStyle="1" w:styleId="xl99">
    <w:name w:val="xl99"/>
    <w:basedOn w:val="Normal"/>
    <w:qFormat/>
    <w:rsid w:val="00173101"/>
    <w:pPr>
      <w:widowControl/>
      <w:pBdr>
        <w:bottom w:val="single" w:sz="4" w:space="0" w:color="auto"/>
      </w:pBdr>
      <w:autoSpaceDE/>
      <w:autoSpaceDN/>
      <w:spacing w:before="100" w:beforeAutospacing="1" w:after="100" w:afterAutospacing="1"/>
      <w:jc w:val="right"/>
    </w:pPr>
    <w:rPr>
      <w:rFonts w:ascii="Bookman Old Style" w:eastAsia="Times New Roman" w:hAnsi="Bookman Old Style" w:cs="Calibri"/>
      <w:b/>
      <w:bCs/>
      <w:sz w:val="24"/>
      <w:szCs w:val="24"/>
      <w:lang w:val="en-IN" w:eastAsia="en-IN" w:bidi="hi-IN"/>
    </w:rPr>
  </w:style>
  <w:style w:type="paragraph" w:customStyle="1" w:styleId="xl100">
    <w:name w:val="xl100"/>
    <w:basedOn w:val="Normal"/>
    <w:qFormat/>
    <w:rsid w:val="0017310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4"/>
      <w:szCs w:val="24"/>
      <w:lang w:val="en-IN" w:eastAsia="en-IN" w:bidi="hi-IN"/>
    </w:rPr>
  </w:style>
  <w:style w:type="paragraph" w:customStyle="1" w:styleId="xl101">
    <w:name w:val="xl101"/>
    <w:basedOn w:val="Normal"/>
    <w:qFormat/>
    <w:rsid w:val="00173101"/>
    <w:pPr>
      <w:widowControl/>
      <w:autoSpaceDE/>
      <w:autoSpaceDN/>
      <w:spacing w:before="100" w:beforeAutospacing="1" w:after="100" w:afterAutospacing="1"/>
      <w:textAlignment w:val="center"/>
    </w:pPr>
    <w:rPr>
      <w:rFonts w:ascii="Bookman Old Style" w:eastAsia="Times New Roman" w:hAnsi="Bookman Old Style" w:cs="Calibri"/>
      <w:sz w:val="24"/>
      <w:szCs w:val="24"/>
      <w:lang w:val="en-IN" w:eastAsia="en-IN" w:bidi="hi-IN"/>
    </w:rPr>
  </w:style>
  <w:style w:type="paragraph" w:customStyle="1" w:styleId="xl102">
    <w:name w:val="xl102"/>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3">
    <w:name w:val="xl103"/>
    <w:basedOn w:val="Normal"/>
    <w:qFormat/>
    <w:rsid w:val="00173101"/>
    <w:pPr>
      <w:widowControl/>
      <w:pBdr>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4">
    <w:name w:val="xl104"/>
    <w:basedOn w:val="Normal"/>
    <w:qFormat/>
    <w:rsid w:val="00173101"/>
    <w:pPr>
      <w:widowControl/>
      <w:pBdr>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5">
    <w:name w:val="xl105"/>
    <w:basedOn w:val="Normal"/>
    <w:qFormat/>
    <w:rsid w:val="00173101"/>
    <w:pPr>
      <w:widowControl/>
      <w:pBdr>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6">
    <w:name w:val="xl106"/>
    <w:basedOn w:val="Normal"/>
    <w:qFormat/>
    <w:rsid w:val="00173101"/>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7">
    <w:name w:val="xl107"/>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8">
    <w:name w:val="xl108"/>
    <w:basedOn w:val="Normal"/>
    <w:rsid w:val="00173101"/>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09">
    <w:name w:val="xl109"/>
    <w:basedOn w:val="Normal"/>
    <w:rsid w:val="00173101"/>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0">
    <w:name w:val="xl110"/>
    <w:basedOn w:val="Normal"/>
    <w:qFormat/>
    <w:rsid w:val="00173101"/>
    <w:pPr>
      <w:widowControl/>
      <w:pBdr>
        <w:top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1">
    <w:name w:val="xl111"/>
    <w:basedOn w:val="Normal"/>
    <w:qFormat/>
    <w:rsid w:val="00173101"/>
    <w:pPr>
      <w:widowControl/>
      <w:pBdr>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2">
    <w:name w:val="xl112"/>
    <w:basedOn w:val="Normal"/>
    <w:qFormat/>
    <w:rsid w:val="00173101"/>
    <w:pPr>
      <w:widowControl/>
      <w:pBdr>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3">
    <w:name w:val="xl113"/>
    <w:basedOn w:val="Normal"/>
    <w:qFormat/>
    <w:rsid w:val="00173101"/>
    <w:pPr>
      <w:widowControl/>
      <w:pBdr>
        <w:top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4">
    <w:name w:val="xl114"/>
    <w:basedOn w:val="Normal"/>
    <w:qFormat/>
    <w:rsid w:val="00173101"/>
    <w:pPr>
      <w:widowControl/>
      <w:pBdr>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5">
    <w:name w:val="xl115"/>
    <w:basedOn w:val="Normal"/>
    <w:qFormat/>
    <w:rsid w:val="00173101"/>
    <w:pPr>
      <w:widowControl/>
      <w:pBdr>
        <w:bottom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6">
    <w:name w:val="xl116"/>
    <w:basedOn w:val="Normal"/>
    <w:qFormat/>
    <w:rsid w:val="00173101"/>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paragraph" w:customStyle="1" w:styleId="xl117">
    <w:name w:val="xl117"/>
    <w:basedOn w:val="Normal"/>
    <w:qFormat/>
    <w:rsid w:val="00173101"/>
    <w:pPr>
      <w:widowControl/>
      <w:autoSpaceDE/>
      <w:autoSpaceDN/>
      <w:spacing w:before="100" w:beforeAutospacing="1" w:after="100" w:afterAutospacing="1"/>
      <w:textAlignment w:val="center"/>
    </w:pPr>
    <w:rPr>
      <w:rFonts w:ascii="Bookman Old Style" w:eastAsia="Times New Roman" w:hAnsi="Bookman Old Style" w:cs="Calibri"/>
      <w:sz w:val="24"/>
      <w:szCs w:val="24"/>
      <w:lang w:val="en-IN" w:eastAsia="en-IN" w:bidi="hi-IN"/>
    </w:rPr>
  </w:style>
  <w:style w:type="paragraph" w:customStyle="1" w:styleId="xl118">
    <w:name w:val="xl118"/>
    <w:basedOn w:val="Normal"/>
    <w:qFormat/>
    <w:rsid w:val="00173101"/>
    <w:pPr>
      <w:widowControl/>
      <w:pBdr>
        <w:right w:val="single" w:sz="4" w:space="0" w:color="auto"/>
      </w:pBdr>
      <w:autoSpaceDE/>
      <w:autoSpaceDN/>
      <w:spacing w:before="100" w:beforeAutospacing="1" w:after="100" w:afterAutospacing="1"/>
      <w:textAlignment w:val="center"/>
    </w:pPr>
    <w:rPr>
      <w:rFonts w:ascii="Bookman Old Style" w:eastAsia="Times New Roman" w:hAnsi="Bookman Old Style" w:cs="Calibri"/>
      <w:sz w:val="20"/>
      <w:szCs w:val="20"/>
      <w:lang w:val="en-IN" w:eastAsia="en-IN" w:bidi="hi-IN"/>
    </w:rPr>
  </w:style>
  <w:style w:type="table" w:customStyle="1" w:styleId="Style814">
    <w:name w:val="_Style 81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5">
    <w:name w:val="_Style 81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6">
    <w:name w:val="_Style 816"/>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7">
    <w:name w:val="_Style 81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8">
    <w:name w:val="_Style 81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19">
    <w:name w:val="_Style 81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0">
    <w:name w:val="_Style 82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1">
    <w:name w:val="_Style 821"/>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2">
    <w:name w:val="_Style 82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3">
    <w:name w:val="_Style 82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4">
    <w:name w:val="_Style 82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5">
    <w:name w:val="_Style 825"/>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6">
    <w:name w:val="_Style 82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7">
    <w:name w:val="_Style 82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8">
    <w:name w:val="_Style 82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29">
    <w:name w:val="_Style 82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0">
    <w:name w:val="_Style 83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1">
    <w:name w:val="_Style 83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2">
    <w:name w:val="_Style 83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3">
    <w:name w:val="_Style 83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4">
    <w:name w:val="_Style 83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5">
    <w:name w:val="_Style 835"/>
    <w:basedOn w:val="TableNormal1"/>
    <w:rsid w:val="00173101"/>
    <w:pPr>
      <w:spacing w:after="200" w:line="276" w:lineRule="auto"/>
    </w:pPr>
    <w:rPr>
      <w:sz w:val="22"/>
      <w:szCs w:val="22"/>
    </w:rPr>
    <w:tblPr>
      <w:tblCellMar>
        <w:left w:w="10" w:type="dxa"/>
        <w:right w:w="10" w:type="dxa"/>
      </w:tblCellMar>
    </w:tblPr>
    <w:tcPr>
      <w:shd w:val="clear" w:color="auto" w:fill="auto"/>
    </w:tcPr>
  </w:style>
  <w:style w:type="table" w:customStyle="1" w:styleId="Style836">
    <w:name w:val="_Style 83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7">
    <w:name w:val="_Style 83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8">
    <w:name w:val="_Style 838"/>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39">
    <w:name w:val="_Style 83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0">
    <w:name w:val="_Style 84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1">
    <w:name w:val="_Style 84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2">
    <w:name w:val="_Style 84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3">
    <w:name w:val="_Style 84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4">
    <w:name w:val="_Style 84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5">
    <w:name w:val="_Style 84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6">
    <w:name w:val="_Style 84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7">
    <w:name w:val="_Style 847"/>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8">
    <w:name w:val="_Style 84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49">
    <w:name w:val="_Style 84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0">
    <w:name w:val="_Style 85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1">
    <w:name w:val="_Style 85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2">
    <w:name w:val="_Style 85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3">
    <w:name w:val="_Style 85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4">
    <w:name w:val="_Style 85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5">
    <w:name w:val="_Style 85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6">
    <w:name w:val="_Style 85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7">
    <w:name w:val="_Style 85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8">
    <w:name w:val="_Style 85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59">
    <w:name w:val="_Style 859"/>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0">
    <w:name w:val="_Style 860"/>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1">
    <w:name w:val="_Style 86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2">
    <w:name w:val="_Style 86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3">
    <w:name w:val="_Style 86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4">
    <w:name w:val="_Style 86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5">
    <w:name w:val="_Style 86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6">
    <w:name w:val="_Style 86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7">
    <w:name w:val="_Style 86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8">
    <w:name w:val="_Style 86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69">
    <w:name w:val="_Style 86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0">
    <w:name w:val="_Style 87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1">
    <w:name w:val="_Style 87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2">
    <w:name w:val="_Style 87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3">
    <w:name w:val="_Style 87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4">
    <w:name w:val="_Style 87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5">
    <w:name w:val="_Style 87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6">
    <w:name w:val="_Style 87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7">
    <w:name w:val="_Style 87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8">
    <w:name w:val="_Style 87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79">
    <w:name w:val="_Style 879"/>
    <w:basedOn w:val="TableNormal1"/>
    <w:rsid w:val="00173101"/>
    <w:pPr>
      <w:spacing w:after="200" w:line="276" w:lineRule="auto"/>
    </w:pPr>
    <w:rPr>
      <w:sz w:val="22"/>
      <w:szCs w:val="22"/>
    </w:rPr>
    <w:tblPr>
      <w:tblCellMar>
        <w:left w:w="10" w:type="dxa"/>
        <w:right w:w="10" w:type="dxa"/>
      </w:tblCellMar>
    </w:tblPr>
    <w:tcPr>
      <w:shd w:val="clear" w:color="auto" w:fill="auto"/>
    </w:tcPr>
  </w:style>
  <w:style w:type="table" w:customStyle="1" w:styleId="Style880">
    <w:name w:val="_Style 88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1">
    <w:name w:val="_Style 88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2">
    <w:name w:val="_Style 88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3">
    <w:name w:val="_Style 883"/>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4">
    <w:name w:val="_Style 884"/>
    <w:basedOn w:val="TableNormal1"/>
    <w:qFormat/>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5">
    <w:name w:val="_Style 88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6">
    <w:name w:val="_Style 88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7">
    <w:name w:val="_Style 88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8">
    <w:name w:val="_Style 88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89">
    <w:name w:val="_Style 88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0">
    <w:name w:val="_Style 89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1">
    <w:name w:val="_Style 89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2">
    <w:name w:val="_Style 89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3">
    <w:name w:val="_Style 89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4">
    <w:name w:val="_Style 894"/>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5">
    <w:name w:val="_Style 895"/>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6">
    <w:name w:val="_Style 896"/>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7">
    <w:name w:val="_Style 897"/>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8">
    <w:name w:val="_Style 898"/>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899">
    <w:name w:val="_Style 899"/>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0">
    <w:name w:val="_Style 900"/>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1">
    <w:name w:val="_Style 901"/>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2">
    <w:name w:val="_Style 902"/>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3">
    <w:name w:val="_Style 903"/>
    <w:basedOn w:val="TableNormal1"/>
    <w:rsid w:val="00173101"/>
    <w:pPr>
      <w:spacing w:after="200" w:line="276" w:lineRule="auto"/>
    </w:pPr>
    <w:rPr>
      <w:sz w:val="22"/>
      <w:szCs w:val="22"/>
    </w:rPr>
    <w:tblPr>
      <w:tblCellMar>
        <w:left w:w="108" w:type="dxa"/>
        <w:right w:w="108" w:type="dxa"/>
      </w:tblCellMar>
    </w:tblPr>
    <w:tcPr>
      <w:shd w:val="clear" w:color="auto" w:fill="auto"/>
    </w:tcPr>
  </w:style>
  <w:style w:type="table" w:customStyle="1" w:styleId="Style905">
    <w:name w:val="_Style 90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6">
    <w:name w:val="_Style 90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7">
    <w:name w:val="_Style 90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8">
    <w:name w:val="_Style 90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09">
    <w:name w:val="_Style 90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0">
    <w:name w:val="_Style 91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1">
    <w:name w:val="_Style 91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2">
    <w:name w:val="_Style 91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3">
    <w:name w:val="_Style 91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4">
    <w:name w:val="_Style 91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5">
    <w:name w:val="_Style 91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6">
    <w:name w:val="_Style 91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7">
    <w:name w:val="_Style 91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8">
    <w:name w:val="_Style 91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19">
    <w:name w:val="_Style 91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0">
    <w:name w:val="_Style 92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1">
    <w:name w:val="_Style 92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2">
    <w:name w:val="_Style 92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3">
    <w:name w:val="_Style 92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4">
    <w:name w:val="_Style 92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5">
    <w:name w:val="_Style 92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6">
    <w:name w:val="_Style 92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27">
    <w:name w:val="_Style 927"/>
    <w:basedOn w:val="TableNormal11"/>
    <w:rsid w:val="00173101"/>
    <w:tblPr>
      <w:tblCellMar>
        <w:left w:w="10" w:type="dxa"/>
        <w:right w:w="10" w:type="dxa"/>
      </w:tblCellMar>
    </w:tblPr>
  </w:style>
  <w:style w:type="table" w:customStyle="1" w:styleId="Style928">
    <w:name w:val="_Style 928"/>
    <w:basedOn w:val="TableNormal11"/>
    <w:rsid w:val="00173101"/>
    <w:tblPr>
      <w:tblCellMar>
        <w:left w:w="10" w:type="dxa"/>
        <w:right w:w="10" w:type="dxa"/>
      </w:tblCellMar>
    </w:tblPr>
  </w:style>
  <w:style w:type="table" w:customStyle="1" w:styleId="Style929">
    <w:name w:val="_Style 929"/>
    <w:basedOn w:val="TableNormal11"/>
    <w:rsid w:val="00173101"/>
    <w:tblPr>
      <w:tblCellMar>
        <w:left w:w="115" w:type="dxa"/>
        <w:right w:w="115" w:type="dxa"/>
      </w:tblCellMar>
    </w:tblPr>
  </w:style>
  <w:style w:type="table" w:customStyle="1" w:styleId="Style930">
    <w:name w:val="_Style 930"/>
    <w:basedOn w:val="TableNormal11"/>
    <w:rsid w:val="00173101"/>
    <w:tblPr>
      <w:tblCellMar>
        <w:left w:w="115" w:type="dxa"/>
        <w:right w:w="115" w:type="dxa"/>
      </w:tblCellMar>
    </w:tblPr>
  </w:style>
  <w:style w:type="table" w:customStyle="1" w:styleId="Style931">
    <w:name w:val="_Style 931"/>
    <w:basedOn w:val="TableNormal11"/>
    <w:rsid w:val="00173101"/>
    <w:tblPr>
      <w:tblCellMar>
        <w:left w:w="115" w:type="dxa"/>
        <w:right w:w="115" w:type="dxa"/>
      </w:tblCellMar>
    </w:tblPr>
  </w:style>
  <w:style w:type="table" w:customStyle="1" w:styleId="Style932">
    <w:name w:val="_Style 93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33">
    <w:name w:val="_Style 93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34">
    <w:name w:val="_Style 934"/>
    <w:basedOn w:val="TableNormal11"/>
    <w:rsid w:val="00173101"/>
    <w:tblPr>
      <w:tblCellMar>
        <w:left w:w="115" w:type="dxa"/>
        <w:right w:w="115" w:type="dxa"/>
      </w:tblCellMar>
    </w:tblPr>
  </w:style>
  <w:style w:type="table" w:customStyle="1" w:styleId="Style935">
    <w:name w:val="_Style 935"/>
    <w:basedOn w:val="TableNormal11"/>
    <w:rsid w:val="00173101"/>
    <w:tblPr>
      <w:tblCellMar>
        <w:left w:w="115" w:type="dxa"/>
        <w:right w:w="115" w:type="dxa"/>
      </w:tblCellMar>
    </w:tblPr>
  </w:style>
  <w:style w:type="table" w:customStyle="1" w:styleId="Style936">
    <w:name w:val="_Style 936"/>
    <w:basedOn w:val="TableNormal11"/>
    <w:rsid w:val="00173101"/>
    <w:tblPr>
      <w:tblCellMar>
        <w:left w:w="115" w:type="dxa"/>
        <w:right w:w="115" w:type="dxa"/>
      </w:tblCellMar>
    </w:tblPr>
  </w:style>
  <w:style w:type="table" w:customStyle="1" w:styleId="Style937">
    <w:name w:val="_Style 937"/>
    <w:basedOn w:val="TableNormal11"/>
    <w:rsid w:val="00173101"/>
    <w:tblPr>
      <w:tblCellMar>
        <w:left w:w="115" w:type="dxa"/>
        <w:right w:w="115" w:type="dxa"/>
      </w:tblCellMar>
    </w:tblPr>
  </w:style>
  <w:style w:type="table" w:customStyle="1" w:styleId="Style938">
    <w:name w:val="_Style 938"/>
    <w:basedOn w:val="TableNormal11"/>
    <w:qFormat/>
    <w:rsid w:val="00173101"/>
    <w:tblPr>
      <w:tblCellMar>
        <w:left w:w="115" w:type="dxa"/>
        <w:right w:w="115" w:type="dxa"/>
      </w:tblCellMar>
    </w:tblPr>
  </w:style>
  <w:style w:type="table" w:customStyle="1" w:styleId="Style939">
    <w:name w:val="_Style 93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0">
    <w:name w:val="_Style 94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1">
    <w:name w:val="_Style 94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2">
    <w:name w:val="_Style 94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3">
    <w:name w:val="_Style 94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4">
    <w:name w:val="_Style 94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5">
    <w:name w:val="_Style 94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6">
    <w:name w:val="_Style 94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7">
    <w:name w:val="_Style 94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8">
    <w:name w:val="_Style 94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49">
    <w:name w:val="_Style 94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0">
    <w:name w:val="_Style 95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1">
    <w:name w:val="_Style 95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2">
    <w:name w:val="_Style 95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3">
    <w:name w:val="_Style 95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4">
    <w:name w:val="_Style 954"/>
    <w:basedOn w:val="TableNormal11"/>
    <w:qFormat/>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5">
    <w:name w:val="_Style 95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6">
    <w:name w:val="_Style 95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7">
    <w:name w:val="_Style 95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8">
    <w:name w:val="_Style 95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59">
    <w:name w:val="_Style 95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0">
    <w:name w:val="_Style 96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1">
    <w:name w:val="_Style 96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2">
    <w:name w:val="_Style 96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3">
    <w:name w:val="_Style 96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4">
    <w:name w:val="_Style 96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5">
    <w:name w:val="_Style 965"/>
    <w:basedOn w:val="TableNormal11"/>
    <w:qFormat/>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6">
    <w:name w:val="_Style 96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7">
    <w:name w:val="_Style 96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8">
    <w:name w:val="_Style 96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69">
    <w:name w:val="_Style 96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0">
    <w:name w:val="_Style 97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1">
    <w:name w:val="_Style 97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2">
    <w:name w:val="_Style 97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3">
    <w:name w:val="_Style 97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4">
    <w:name w:val="_Style 97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5">
    <w:name w:val="_Style 97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6">
    <w:name w:val="_Style 97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7">
    <w:name w:val="_Style 977"/>
    <w:basedOn w:val="TableNormal11"/>
    <w:rsid w:val="00173101"/>
    <w:tblPr>
      <w:tblCellMar>
        <w:left w:w="10" w:type="dxa"/>
        <w:right w:w="10" w:type="dxa"/>
      </w:tblCellMar>
    </w:tblPr>
  </w:style>
  <w:style w:type="table" w:customStyle="1" w:styleId="Style978">
    <w:name w:val="_Style 97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79">
    <w:name w:val="_Style 97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0">
    <w:name w:val="_Style 98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1">
    <w:name w:val="_Style 98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2">
    <w:name w:val="_Style 98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3">
    <w:name w:val="_Style 98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4">
    <w:name w:val="_Style 98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5">
    <w:name w:val="_Style 98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6">
    <w:name w:val="_Style 98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7">
    <w:name w:val="_Style 98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8">
    <w:name w:val="_Style 98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89">
    <w:name w:val="_Style 98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0">
    <w:name w:val="_Style 99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1">
    <w:name w:val="_Style 99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2">
    <w:name w:val="_Style 992"/>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3">
    <w:name w:val="_Style 993"/>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4">
    <w:name w:val="_Style 994"/>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5">
    <w:name w:val="_Style 995"/>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6">
    <w:name w:val="_Style 996"/>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7">
    <w:name w:val="_Style 997"/>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8">
    <w:name w:val="_Style 998"/>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999">
    <w:name w:val="_Style 999"/>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1000">
    <w:name w:val="_Style 1000"/>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table" w:customStyle="1" w:styleId="Style1001">
    <w:name w:val="_Style 1001"/>
    <w:basedOn w:val="TableNormal11"/>
    <w:rsid w:val="00173101"/>
    <w:pPr>
      <w:spacing w:after="200" w:line="276" w:lineRule="auto"/>
    </w:pPr>
    <w:rPr>
      <w:sz w:val="22"/>
      <w:szCs w:val="22"/>
    </w:rPr>
    <w:tblPr>
      <w:tblCellMar>
        <w:left w:w="115" w:type="dxa"/>
        <w:right w:w="115" w:type="dxa"/>
      </w:tblCellMar>
    </w:tblPr>
    <w:tcPr>
      <w:shd w:val="clear" w:color="auto" w:fill="auto"/>
    </w:tcPr>
  </w:style>
  <w:style w:type="paragraph" w:customStyle="1" w:styleId="q-text">
    <w:name w:val="q-text"/>
    <w:basedOn w:val="Normal"/>
    <w:rsid w:val="00173101"/>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 w:type="paragraph" w:styleId="Revision">
    <w:name w:val="Revision"/>
    <w:hidden/>
    <w:uiPriority w:val="99"/>
    <w:semiHidden/>
    <w:rsid w:val="00911994"/>
    <w:pPr>
      <w:spacing w:after="0" w:line="240" w:lineRule="auto"/>
    </w:pPr>
    <w:rPr>
      <w:rFonts w:ascii="Verdana" w:eastAsia="Verdana" w:hAnsi="Verdana" w:cs="Verdan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3088">
      <w:bodyDiv w:val="1"/>
      <w:marLeft w:val="0"/>
      <w:marRight w:val="0"/>
      <w:marTop w:val="0"/>
      <w:marBottom w:val="0"/>
      <w:divBdr>
        <w:top w:val="none" w:sz="0" w:space="0" w:color="auto"/>
        <w:left w:val="none" w:sz="0" w:space="0" w:color="auto"/>
        <w:bottom w:val="none" w:sz="0" w:space="0" w:color="auto"/>
        <w:right w:val="none" w:sz="0" w:space="0" w:color="auto"/>
      </w:divBdr>
    </w:div>
    <w:div w:id="68892911">
      <w:bodyDiv w:val="1"/>
      <w:marLeft w:val="0"/>
      <w:marRight w:val="0"/>
      <w:marTop w:val="0"/>
      <w:marBottom w:val="0"/>
      <w:divBdr>
        <w:top w:val="none" w:sz="0" w:space="0" w:color="auto"/>
        <w:left w:val="none" w:sz="0" w:space="0" w:color="auto"/>
        <w:bottom w:val="none" w:sz="0" w:space="0" w:color="auto"/>
        <w:right w:val="none" w:sz="0" w:space="0" w:color="auto"/>
      </w:divBdr>
    </w:div>
    <w:div w:id="95560997">
      <w:bodyDiv w:val="1"/>
      <w:marLeft w:val="0"/>
      <w:marRight w:val="0"/>
      <w:marTop w:val="0"/>
      <w:marBottom w:val="0"/>
      <w:divBdr>
        <w:top w:val="none" w:sz="0" w:space="0" w:color="auto"/>
        <w:left w:val="none" w:sz="0" w:space="0" w:color="auto"/>
        <w:bottom w:val="none" w:sz="0" w:space="0" w:color="auto"/>
        <w:right w:val="none" w:sz="0" w:space="0" w:color="auto"/>
      </w:divBdr>
    </w:div>
    <w:div w:id="99843268">
      <w:bodyDiv w:val="1"/>
      <w:marLeft w:val="0"/>
      <w:marRight w:val="0"/>
      <w:marTop w:val="0"/>
      <w:marBottom w:val="0"/>
      <w:divBdr>
        <w:top w:val="none" w:sz="0" w:space="0" w:color="auto"/>
        <w:left w:val="none" w:sz="0" w:space="0" w:color="auto"/>
        <w:bottom w:val="none" w:sz="0" w:space="0" w:color="auto"/>
        <w:right w:val="none" w:sz="0" w:space="0" w:color="auto"/>
      </w:divBdr>
    </w:div>
    <w:div w:id="102767396">
      <w:bodyDiv w:val="1"/>
      <w:marLeft w:val="0"/>
      <w:marRight w:val="0"/>
      <w:marTop w:val="0"/>
      <w:marBottom w:val="0"/>
      <w:divBdr>
        <w:top w:val="none" w:sz="0" w:space="0" w:color="auto"/>
        <w:left w:val="none" w:sz="0" w:space="0" w:color="auto"/>
        <w:bottom w:val="none" w:sz="0" w:space="0" w:color="auto"/>
        <w:right w:val="none" w:sz="0" w:space="0" w:color="auto"/>
      </w:divBdr>
    </w:div>
    <w:div w:id="116996491">
      <w:bodyDiv w:val="1"/>
      <w:marLeft w:val="0"/>
      <w:marRight w:val="0"/>
      <w:marTop w:val="0"/>
      <w:marBottom w:val="0"/>
      <w:divBdr>
        <w:top w:val="none" w:sz="0" w:space="0" w:color="auto"/>
        <w:left w:val="none" w:sz="0" w:space="0" w:color="auto"/>
        <w:bottom w:val="none" w:sz="0" w:space="0" w:color="auto"/>
        <w:right w:val="none" w:sz="0" w:space="0" w:color="auto"/>
      </w:divBdr>
    </w:div>
    <w:div w:id="144931754">
      <w:bodyDiv w:val="1"/>
      <w:marLeft w:val="0"/>
      <w:marRight w:val="0"/>
      <w:marTop w:val="0"/>
      <w:marBottom w:val="0"/>
      <w:divBdr>
        <w:top w:val="none" w:sz="0" w:space="0" w:color="auto"/>
        <w:left w:val="none" w:sz="0" w:space="0" w:color="auto"/>
        <w:bottom w:val="none" w:sz="0" w:space="0" w:color="auto"/>
        <w:right w:val="none" w:sz="0" w:space="0" w:color="auto"/>
      </w:divBdr>
    </w:div>
    <w:div w:id="182011646">
      <w:bodyDiv w:val="1"/>
      <w:marLeft w:val="0"/>
      <w:marRight w:val="0"/>
      <w:marTop w:val="0"/>
      <w:marBottom w:val="0"/>
      <w:divBdr>
        <w:top w:val="none" w:sz="0" w:space="0" w:color="auto"/>
        <w:left w:val="none" w:sz="0" w:space="0" w:color="auto"/>
        <w:bottom w:val="none" w:sz="0" w:space="0" w:color="auto"/>
        <w:right w:val="none" w:sz="0" w:space="0" w:color="auto"/>
      </w:divBdr>
    </w:div>
    <w:div w:id="187522335">
      <w:bodyDiv w:val="1"/>
      <w:marLeft w:val="0"/>
      <w:marRight w:val="0"/>
      <w:marTop w:val="0"/>
      <w:marBottom w:val="0"/>
      <w:divBdr>
        <w:top w:val="none" w:sz="0" w:space="0" w:color="auto"/>
        <w:left w:val="none" w:sz="0" w:space="0" w:color="auto"/>
        <w:bottom w:val="none" w:sz="0" w:space="0" w:color="auto"/>
        <w:right w:val="none" w:sz="0" w:space="0" w:color="auto"/>
      </w:divBdr>
    </w:div>
    <w:div w:id="261111614">
      <w:bodyDiv w:val="1"/>
      <w:marLeft w:val="0"/>
      <w:marRight w:val="0"/>
      <w:marTop w:val="0"/>
      <w:marBottom w:val="0"/>
      <w:divBdr>
        <w:top w:val="none" w:sz="0" w:space="0" w:color="auto"/>
        <w:left w:val="none" w:sz="0" w:space="0" w:color="auto"/>
        <w:bottom w:val="none" w:sz="0" w:space="0" w:color="auto"/>
        <w:right w:val="none" w:sz="0" w:space="0" w:color="auto"/>
      </w:divBdr>
    </w:div>
    <w:div w:id="275866053">
      <w:bodyDiv w:val="1"/>
      <w:marLeft w:val="0"/>
      <w:marRight w:val="0"/>
      <w:marTop w:val="0"/>
      <w:marBottom w:val="0"/>
      <w:divBdr>
        <w:top w:val="none" w:sz="0" w:space="0" w:color="auto"/>
        <w:left w:val="none" w:sz="0" w:space="0" w:color="auto"/>
        <w:bottom w:val="none" w:sz="0" w:space="0" w:color="auto"/>
        <w:right w:val="none" w:sz="0" w:space="0" w:color="auto"/>
      </w:divBdr>
    </w:div>
    <w:div w:id="311787384">
      <w:bodyDiv w:val="1"/>
      <w:marLeft w:val="0"/>
      <w:marRight w:val="0"/>
      <w:marTop w:val="0"/>
      <w:marBottom w:val="0"/>
      <w:divBdr>
        <w:top w:val="none" w:sz="0" w:space="0" w:color="auto"/>
        <w:left w:val="none" w:sz="0" w:space="0" w:color="auto"/>
        <w:bottom w:val="none" w:sz="0" w:space="0" w:color="auto"/>
        <w:right w:val="none" w:sz="0" w:space="0" w:color="auto"/>
      </w:divBdr>
    </w:div>
    <w:div w:id="361169684">
      <w:bodyDiv w:val="1"/>
      <w:marLeft w:val="0"/>
      <w:marRight w:val="0"/>
      <w:marTop w:val="0"/>
      <w:marBottom w:val="0"/>
      <w:divBdr>
        <w:top w:val="none" w:sz="0" w:space="0" w:color="auto"/>
        <w:left w:val="none" w:sz="0" w:space="0" w:color="auto"/>
        <w:bottom w:val="none" w:sz="0" w:space="0" w:color="auto"/>
        <w:right w:val="none" w:sz="0" w:space="0" w:color="auto"/>
      </w:divBdr>
      <w:divsChild>
        <w:div w:id="1885558247">
          <w:marLeft w:val="2381"/>
          <w:marRight w:val="0"/>
          <w:marTop w:val="0"/>
          <w:marBottom w:val="0"/>
          <w:divBdr>
            <w:top w:val="none" w:sz="0" w:space="0" w:color="auto"/>
            <w:left w:val="none" w:sz="0" w:space="0" w:color="auto"/>
            <w:bottom w:val="none" w:sz="0" w:space="0" w:color="auto"/>
            <w:right w:val="none" w:sz="0" w:space="0" w:color="auto"/>
          </w:divBdr>
        </w:div>
      </w:divsChild>
    </w:div>
    <w:div w:id="376635662">
      <w:bodyDiv w:val="1"/>
      <w:marLeft w:val="0"/>
      <w:marRight w:val="0"/>
      <w:marTop w:val="0"/>
      <w:marBottom w:val="0"/>
      <w:divBdr>
        <w:top w:val="none" w:sz="0" w:space="0" w:color="auto"/>
        <w:left w:val="none" w:sz="0" w:space="0" w:color="auto"/>
        <w:bottom w:val="none" w:sz="0" w:space="0" w:color="auto"/>
        <w:right w:val="none" w:sz="0" w:space="0" w:color="auto"/>
      </w:divBdr>
    </w:div>
    <w:div w:id="387842559">
      <w:bodyDiv w:val="1"/>
      <w:marLeft w:val="0"/>
      <w:marRight w:val="0"/>
      <w:marTop w:val="0"/>
      <w:marBottom w:val="0"/>
      <w:divBdr>
        <w:top w:val="none" w:sz="0" w:space="0" w:color="auto"/>
        <w:left w:val="none" w:sz="0" w:space="0" w:color="auto"/>
        <w:bottom w:val="none" w:sz="0" w:space="0" w:color="auto"/>
        <w:right w:val="none" w:sz="0" w:space="0" w:color="auto"/>
      </w:divBdr>
      <w:divsChild>
        <w:div w:id="1133984019">
          <w:marLeft w:val="2381"/>
          <w:marRight w:val="0"/>
          <w:marTop w:val="0"/>
          <w:marBottom w:val="0"/>
          <w:divBdr>
            <w:top w:val="none" w:sz="0" w:space="0" w:color="auto"/>
            <w:left w:val="none" w:sz="0" w:space="0" w:color="auto"/>
            <w:bottom w:val="none" w:sz="0" w:space="0" w:color="auto"/>
            <w:right w:val="none" w:sz="0" w:space="0" w:color="auto"/>
          </w:divBdr>
        </w:div>
      </w:divsChild>
    </w:div>
    <w:div w:id="499270413">
      <w:bodyDiv w:val="1"/>
      <w:marLeft w:val="0"/>
      <w:marRight w:val="0"/>
      <w:marTop w:val="0"/>
      <w:marBottom w:val="0"/>
      <w:divBdr>
        <w:top w:val="none" w:sz="0" w:space="0" w:color="auto"/>
        <w:left w:val="none" w:sz="0" w:space="0" w:color="auto"/>
        <w:bottom w:val="none" w:sz="0" w:space="0" w:color="auto"/>
        <w:right w:val="none" w:sz="0" w:space="0" w:color="auto"/>
      </w:divBdr>
    </w:div>
    <w:div w:id="513156460">
      <w:bodyDiv w:val="1"/>
      <w:marLeft w:val="0"/>
      <w:marRight w:val="0"/>
      <w:marTop w:val="0"/>
      <w:marBottom w:val="0"/>
      <w:divBdr>
        <w:top w:val="none" w:sz="0" w:space="0" w:color="auto"/>
        <w:left w:val="none" w:sz="0" w:space="0" w:color="auto"/>
        <w:bottom w:val="none" w:sz="0" w:space="0" w:color="auto"/>
        <w:right w:val="none" w:sz="0" w:space="0" w:color="auto"/>
      </w:divBdr>
      <w:divsChild>
        <w:div w:id="594628669">
          <w:marLeft w:val="2381"/>
          <w:marRight w:val="0"/>
          <w:marTop w:val="0"/>
          <w:marBottom w:val="0"/>
          <w:divBdr>
            <w:top w:val="none" w:sz="0" w:space="0" w:color="auto"/>
            <w:left w:val="none" w:sz="0" w:space="0" w:color="auto"/>
            <w:bottom w:val="none" w:sz="0" w:space="0" w:color="auto"/>
            <w:right w:val="none" w:sz="0" w:space="0" w:color="auto"/>
          </w:divBdr>
        </w:div>
        <w:div w:id="279337346">
          <w:marLeft w:val="2381"/>
          <w:marRight w:val="0"/>
          <w:marTop w:val="0"/>
          <w:marBottom w:val="0"/>
          <w:divBdr>
            <w:top w:val="none" w:sz="0" w:space="0" w:color="auto"/>
            <w:left w:val="none" w:sz="0" w:space="0" w:color="auto"/>
            <w:bottom w:val="none" w:sz="0" w:space="0" w:color="auto"/>
            <w:right w:val="none" w:sz="0" w:space="0" w:color="auto"/>
          </w:divBdr>
        </w:div>
        <w:div w:id="1470978283">
          <w:marLeft w:val="2376"/>
          <w:marRight w:val="0"/>
          <w:marTop w:val="0"/>
          <w:marBottom w:val="0"/>
          <w:divBdr>
            <w:top w:val="none" w:sz="0" w:space="0" w:color="auto"/>
            <w:left w:val="none" w:sz="0" w:space="0" w:color="auto"/>
            <w:bottom w:val="none" w:sz="0" w:space="0" w:color="auto"/>
            <w:right w:val="none" w:sz="0" w:space="0" w:color="auto"/>
          </w:divBdr>
        </w:div>
        <w:div w:id="1335300880">
          <w:marLeft w:val="2381"/>
          <w:marRight w:val="0"/>
          <w:marTop w:val="0"/>
          <w:marBottom w:val="0"/>
          <w:divBdr>
            <w:top w:val="none" w:sz="0" w:space="0" w:color="auto"/>
            <w:left w:val="none" w:sz="0" w:space="0" w:color="auto"/>
            <w:bottom w:val="none" w:sz="0" w:space="0" w:color="auto"/>
            <w:right w:val="none" w:sz="0" w:space="0" w:color="auto"/>
          </w:divBdr>
        </w:div>
        <w:div w:id="1234464793">
          <w:marLeft w:val="2381"/>
          <w:marRight w:val="0"/>
          <w:marTop w:val="0"/>
          <w:marBottom w:val="0"/>
          <w:divBdr>
            <w:top w:val="none" w:sz="0" w:space="0" w:color="auto"/>
            <w:left w:val="none" w:sz="0" w:space="0" w:color="auto"/>
            <w:bottom w:val="none" w:sz="0" w:space="0" w:color="auto"/>
            <w:right w:val="none" w:sz="0" w:space="0" w:color="auto"/>
          </w:divBdr>
        </w:div>
        <w:div w:id="1572039474">
          <w:marLeft w:val="2381"/>
          <w:marRight w:val="0"/>
          <w:marTop w:val="0"/>
          <w:marBottom w:val="0"/>
          <w:divBdr>
            <w:top w:val="none" w:sz="0" w:space="0" w:color="auto"/>
            <w:left w:val="none" w:sz="0" w:space="0" w:color="auto"/>
            <w:bottom w:val="none" w:sz="0" w:space="0" w:color="auto"/>
            <w:right w:val="none" w:sz="0" w:space="0" w:color="auto"/>
          </w:divBdr>
        </w:div>
        <w:div w:id="346637763">
          <w:marLeft w:val="1848"/>
          <w:marRight w:val="0"/>
          <w:marTop w:val="0"/>
          <w:marBottom w:val="0"/>
          <w:divBdr>
            <w:top w:val="none" w:sz="0" w:space="0" w:color="auto"/>
            <w:left w:val="none" w:sz="0" w:space="0" w:color="auto"/>
            <w:bottom w:val="none" w:sz="0" w:space="0" w:color="auto"/>
            <w:right w:val="none" w:sz="0" w:space="0" w:color="auto"/>
          </w:divBdr>
        </w:div>
        <w:div w:id="1537086248">
          <w:marLeft w:val="1848"/>
          <w:marRight w:val="0"/>
          <w:marTop w:val="0"/>
          <w:marBottom w:val="0"/>
          <w:divBdr>
            <w:top w:val="none" w:sz="0" w:space="0" w:color="auto"/>
            <w:left w:val="none" w:sz="0" w:space="0" w:color="auto"/>
            <w:bottom w:val="none" w:sz="0" w:space="0" w:color="auto"/>
            <w:right w:val="none" w:sz="0" w:space="0" w:color="auto"/>
          </w:divBdr>
        </w:div>
        <w:div w:id="208539992">
          <w:marLeft w:val="1848"/>
          <w:marRight w:val="0"/>
          <w:marTop w:val="0"/>
          <w:marBottom w:val="0"/>
          <w:divBdr>
            <w:top w:val="none" w:sz="0" w:space="0" w:color="auto"/>
            <w:left w:val="none" w:sz="0" w:space="0" w:color="auto"/>
            <w:bottom w:val="none" w:sz="0" w:space="0" w:color="auto"/>
            <w:right w:val="none" w:sz="0" w:space="0" w:color="auto"/>
          </w:divBdr>
        </w:div>
        <w:div w:id="575095154">
          <w:marLeft w:val="1848"/>
          <w:marRight w:val="0"/>
          <w:marTop w:val="0"/>
          <w:marBottom w:val="0"/>
          <w:divBdr>
            <w:top w:val="none" w:sz="0" w:space="0" w:color="auto"/>
            <w:left w:val="none" w:sz="0" w:space="0" w:color="auto"/>
            <w:bottom w:val="none" w:sz="0" w:space="0" w:color="auto"/>
            <w:right w:val="none" w:sz="0" w:space="0" w:color="auto"/>
          </w:divBdr>
        </w:div>
        <w:div w:id="402069057">
          <w:marLeft w:val="1846"/>
          <w:marRight w:val="0"/>
          <w:marTop w:val="0"/>
          <w:marBottom w:val="0"/>
          <w:divBdr>
            <w:top w:val="none" w:sz="0" w:space="0" w:color="auto"/>
            <w:left w:val="none" w:sz="0" w:space="0" w:color="auto"/>
            <w:bottom w:val="none" w:sz="0" w:space="0" w:color="auto"/>
            <w:right w:val="none" w:sz="0" w:space="0" w:color="auto"/>
          </w:divBdr>
        </w:div>
        <w:div w:id="98062923">
          <w:marLeft w:val="1848"/>
          <w:marRight w:val="0"/>
          <w:marTop w:val="0"/>
          <w:marBottom w:val="0"/>
          <w:divBdr>
            <w:top w:val="none" w:sz="0" w:space="0" w:color="auto"/>
            <w:left w:val="none" w:sz="0" w:space="0" w:color="auto"/>
            <w:bottom w:val="none" w:sz="0" w:space="0" w:color="auto"/>
            <w:right w:val="none" w:sz="0" w:space="0" w:color="auto"/>
          </w:divBdr>
        </w:div>
        <w:div w:id="1284265397">
          <w:marLeft w:val="1848"/>
          <w:marRight w:val="0"/>
          <w:marTop w:val="0"/>
          <w:marBottom w:val="0"/>
          <w:divBdr>
            <w:top w:val="none" w:sz="0" w:space="0" w:color="auto"/>
            <w:left w:val="none" w:sz="0" w:space="0" w:color="auto"/>
            <w:bottom w:val="none" w:sz="0" w:space="0" w:color="auto"/>
            <w:right w:val="none" w:sz="0" w:space="0" w:color="auto"/>
          </w:divBdr>
        </w:div>
        <w:div w:id="576090661">
          <w:marLeft w:val="1848"/>
          <w:marRight w:val="0"/>
          <w:marTop w:val="0"/>
          <w:marBottom w:val="0"/>
          <w:divBdr>
            <w:top w:val="none" w:sz="0" w:space="0" w:color="auto"/>
            <w:left w:val="none" w:sz="0" w:space="0" w:color="auto"/>
            <w:bottom w:val="none" w:sz="0" w:space="0" w:color="auto"/>
            <w:right w:val="none" w:sz="0" w:space="0" w:color="auto"/>
          </w:divBdr>
        </w:div>
      </w:divsChild>
    </w:div>
    <w:div w:id="563295166">
      <w:bodyDiv w:val="1"/>
      <w:marLeft w:val="0"/>
      <w:marRight w:val="0"/>
      <w:marTop w:val="0"/>
      <w:marBottom w:val="0"/>
      <w:divBdr>
        <w:top w:val="none" w:sz="0" w:space="0" w:color="auto"/>
        <w:left w:val="none" w:sz="0" w:space="0" w:color="auto"/>
        <w:bottom w:val="none" w:sz="0" w:space="0" w:color="auto"/>
        <w:right w:val="none" w:sz="0" w:space="0" w:color="auto"/>
      </w:divBdr>
    </w:div>
    <w:div w:id="599919930">
      <w:bodyDiv w:val="1"/>
      <w:marLeft w:val="0"/>
      <w:marRight w:val="0"/>
      <w:marTop w:val="0"/>
      <w:marBottom w:val="0"/>
      <w:divBdr>
        <w:top w:val="none" w:sz="0" w:space="0" w:color="auto"/>
        <w:left w:val="none" w:sz="0" w:space="0" w:color="auto"/>
        <w:bottom w:val="none" w:sz="0" w:space="0" w:color="auto"/>
        <w:right w:val="none" w:sz="0" w:space="0" w:color="auto"/>
      </w:divBdr>
    </w:div>
    <w:div w:id="612516361">
      <w:bodyDiv w:val="1"/>
      <w:marLeft w:val="0"/>
      <w:marRight w:val="0"/>
      <w:marTop w:val="0"/>
      <w:marBottom w:val="0"/>
      <w:divBdr>
        <w:top w:val="none" w:sz="0" w:space="0" w:color="auto"/>
        <w:left w:val="none" w:sz="0" w:space="0" w:color="auto"/>
        <w:bottom w:val="none" w:sz="0" w:space="0" w:color="auto"/>
        <w:right w:val="none" w:sz="0" w:space="0" w:color="auto"/>
      </w:divBdr>
    </w:div>
    <w:div w:id="656615519">
      <w:bodyDiv w:val="1"/>
      <w:marLeft w:val="0"/>
      <w:marRight w:val="0"/>
      <w:marTop w:val="0"/>
      <w:marBottom w:val="0"/>
      <w:divBdr>
        <w:top w:val="none" w:sz="0" w:space="0" w:color="auto"/>
        <w:left w:val="none" w:sz="0" w:space="0" w:color="auto"/>
        <w:bottom w:val="none" w:sz="0" w:space="0" w:color="auto"/>
        <w:right w:val="none" w:sz="0" w:space="0" w:color="auto"/>
      </w:divBdr>
    </w:div>
    <w:div w:id="695009966">
      <w:bodyDiv w:val="1"/>
      <w:marLeft w:val="0"/>
      <w:marRight w:val="0"/>
      <w:marTop w:val="0"/>
      <w:marBottom w:val="0"/>
      <w:divBdr>
        <w:top w:val="none" w:sz="0" w:space="0" w:color="auto"/>
        <w:left w:val="none" w:sz="0" w:space="0" w:color="auto"/>
        <w:bottom w:val="none" w:sz="0" w:space="0" w:color="auto"/>
        <w:right w:val="none" w:sz="0" w:space="0" w:color="auto"/>
      </w:divBdr>
    </w:div>
    <w:div w:id="721254196">
      <w:bodyDiv w:val="1"/>
      <w:marLeft w:val="0"/>
      <w:marRight w:val="0"/>
      <w:marTop w:val="0"/>
      <w:marBottom w:val="0"/>
      <w:divBdr>
        <w:top w:val="none" w:sz="0" w:space="0" w:color="auto"/>
        <w:left w:val="none" w:sz="0" w:space="0" w:color="auto"/>
        <w:bottom w:val="none" w:sz="0" w:space="0" w:color="auto"/>
        <w:right w:val="none" w:sz="0" w:space="0" w:color="auto"/>
      </w:divBdr>
    </w:div>
    <w:div w:id="842359579">
      <w:bodyDiv w:val="1"/>
      <w:marLeft w:val="0"/>
      <w:marRight w:val="0"/>
      <w:marTop w:val="0"/>
      <w:marBottom w:val="0"/>
      <w:divBdr>
        <w:top w:val="none" w:sz="0" w:space="0" w:color="auto"/>
        <w:left w:val="none" w:sz="0" w:space="0" w:color="auto"/>
        <w:bottom w:val="none" w:sz="0" w:space="0" w:color="auto"/>
        <w:right w:val="none" w:sz="0" w:space="0" w:color="auto"/>
      </w:divBdr>
    </w:div>
    <w:div w:id="883103428">
      <w:bodyDiv w:val="1"/>
      <w:marLeft w:val="0"/>
      <w:marRight w:val="0"/>
      <w:marTop w:val="0"/>
      <w:marBottom w:val="0"/>
      <w:divBdr>
        <w:top w:val="none" w:sz="0" w:space="0" w:color="auto"/>
        <w:left w:val="none" w:sz="0" w:space="0" w:color="auto"/>
        <w:bottom w:val="none" w:sz="0" w:space="0" w:color="auto"/>
        <w:right w:val="none" w:sz="0" w:space="0" w:color="auto"/>
      </w:divBdr>
    </w:div>
    <w:div w:id="901912405">
      <w:bodyDiv w:val="1"/>
      <w:marLeft w:val="0"/>
      <w:marRight w:val="0"/>
      <w:marTop w:val="0"/>
      <w:marBottom w:val="0"/>
      <w:divBdr>
        <w:top w:val="none" w:sz="0" w:space="0" w:color="auto"/>
        <w:left w:val="none" w:sz="0" w:space="0" w:color="auto"/>
        <w:bottom w:val="none" w:sz="0" w:space="0" w:color="auto"/>
        <w:right w:val="none" w:sz="0" w:space="0" w:color="auto"/>
      </w:divBdr>
    </w:div>
    <w:div w:id="962225691">
      <w:bodyDiv w:val="1"/>
      <w:marLeft w:val="0"/>
      <w:marRight w:val="0"/>
      <w:marTop w:val="0"/>
      <w:marBottom w:val="0"/>
      <w:divBdr>
        <w:top w:val="none" w:sz="0" w:space="0" w:color="auto"/>
        <w:left w:val="none" w:sz="0" w:space="0" w:color="auto"/>
        <w:bottom w:val="none" w:sz="0" w:space="0" w:color="auto"/>
        <w:right w:val="none" w:sz="0" w:space="0" w:color="auto"/>
      </w:divBdr>
      <w:divsChild>
        <w:div w:id="243608167">
          <w:marLeft w:val="2381"/>
          <w:marRight w:val="0"/>
          <w:marTop w:val="0"/>
          <w:marBottom w:val="0"/>
          <w:divBdr>
            <w:top w:val="none" w:sz="0" w:space="0" w:color="auto"/>
            <w:left w:val="none" w:sz="0" w:space="0" w:color="auto"/>
            <w:bottom w:val="none" w:sz="0" w:space="0" w:color="auto"/>
            <w:right w:val="none" w:sz="0" w:space="0" w:color="auto"/>
          </w:divBdr>
        </w:div>
      </w:divsChild>
    </w:div>
    <w:div w:id="1009988071">
      <w:bodyDiv w:val="1"/>
      <w:marLeft w:val="0"/>
      <w:marRight w:val="0"/>
      <w:marTop w:val="0"/>
      <w:marBottom w:val="0"/>
      <w:divBdr>
        <w:top w:val="none" w:sz="0" w:space="0" w:color="auto"/>
        <w:left w:val="none" w:sz="0" w:space="0" w:color="auto"/>
        <w:bottom w:val="none" w:sz="0" w:space="0" w:color="auto"/>
        <w:right w:val="none" w:sz="0" w:space="0" w:color="auto"/>
      </w:divBdr>
    </w:div>
    <w:div w:id="1046024301">
      <w:bodyDiv w:val="1"/>
      <w:marLeft w:val="0"/>
      <w:marRight w:val="0"/>
      <w:marTop w:val="0"/>
      <w:marBottom w:val="0"/>
      <w:divBdr>
        <w:top w:val="none" w:sz="0" w:space="0" w:color="auto"/>
        <w:left w:val="none" w:sz="0" w:space="0" w:color="auto"/>
        <w:bottom w:val="none" w:sz="0" w:space="0" w:color="auto"/>
        <w:right w:val="none" w:sz="0" w:space="0" w:color="auto"/>
      </w:divBdr>
    </w:div>
    <w:div w:id="1089157046">
      <w:bodyDiv w:val="1"/>
      <w:marLeft w:val="0"/>
      <w:marRight w:val="0"/>
      <w:marTop w:val="0"/>
      <w:marBottom w:val="0"/>
      <w:divBdr>
        <w:top w:val="none" w:sz="0" w:space="0" w:color="auto"/>
        <w:left w:val="none" w:sz="0" w:space="0" w:color="auto"/>
        <w:bottom w:val="none" w:sz="0" w:space="0" w:color="auto"/>
        <w:right w:val="none" w:sz="0" w:space="0" w:color="auto"/>
      </w:divBdr>
    </w:div>
    <w:div w:id="1183864359">
      <w:bodyDiv w:val="1"/>
      <w:marLeft w:val="0"/>
      <w:marRight w:val="0"/>
      <w:marTop w:val="0"/>
      <w:marBottom w:val="0"/>
      <w:divBdr>
        <w:top w:val="none" w:sz="0" w:space="0" w:color="auto"/>
        <w:left w:val="none" w:sz="0" w:space="0" w:color="auto"/>
        <w:bottom w:val="none" w:sz="0" w:space="0" w:color="auto"/>
        <w:right w:val="none" w:sz="0" w:space="0" w:color="auto"/>
      </w:divBdr>
    </w:div>
    <w:div w:id="1206261041">
      <w:bodyDiv w:val="1"/>
      <w:marLeft w:val="0"/>
      <w:marRight w:val="0"/>
      <w:marTop w:val="0"/>
      <w:marBottom w:val="0"/>
      <w:divBdr>
        <w:top w:val="none" w:sz="0" w:space="0" w:color="auto"/>
        <w:left w:val="none" w:sz="0" w:space="0" w:color="auto"/>
        <w:bottom w:val="none" w:sz="0" w:space="0" w:color="auto"/>
        <w:right w:val="none" w:sz="0" w:space="0" w:color="auto"/>
      </w:divBdr>
    </w:div>
    <w:div w:id="1246380924">
      <w:bodyDiv w:val="1"/>
      <w:marLeft w:val="0"/>
      <w:marRight w:val="0"/>
      <w:marTop w:val="0"/>
      <w:marBottom w:val="0"/>
      <w:divBdr>
        <w:top w:val="none" w:sz="0" w:space="0" w:color="auto"/>
        <w:left w:val="none" w:sz="0" w:space="0" w:color="auto"/>
        <w:bottom w:val="none" w:sz="0" w:space="0" w:color="auto"/>
        <w:right w:val="none" w:sz="0" w:space="0" w:color="auto"/>
      </w:divBdr>
      <w:divsChild>
        <w:div w:id="1219169906">
          <w:marLeft w:val="2376"/>
          <w:marRight w:val="0"/>
          <w:marTop w:val="0"/>
          <w:marBottom w:val="0"/>
          <w:divBdr>
            <w:top w:val="none" w:sz="0" w:space="0" w:color="auto"/>
            <w:left w:val="none" w:sz="0" w:space="0" w:color="auto"/>
            <w:bottom w:val="none" w:sz="0" w:space="0" w:color="auto"/>
            <w:right w:val="none" w:sz="0" w:space="0" w:color="auto"/>
          </w:divBdr>
        </w:div>
      </w:divsChild>
    </w:div>
    <w:div w:id="1253389666">
      <w:bodyDiv w:val="1"/>
      <w:marLeft w:val="0"/>
      <w:marRight w:val="0"/>
      <w:marTop w:val="0"/>
      <w:marBottom w:val="0"/>
      <w:divBdr>
        <w:top w:val="none" w:sz="0" w:space="0" w:color="auto"/>
        <w:left w:val="none" w:sz="0" w:space="0" w:color="auto"/>
        <w:bottom w:val="none" w:sz="0" w:space="0" w:color="auto"/>
        <w:right w:val="none" w:sz="0" w:space="0" w:color="auto"/>
      </w:divBdr>
    </w:div>
    <w:div w:id="1276252633">
      <w:bodyDiv w:val="1"/>
      <w:marLeft w:val="0"/>
      <w:marRight w:val="0"/>
      <w:marTop w:val="0"/>
      <w:marBottom w:val="0"/>
      <w:divBdr>
        <w:top w:val="none" w:sz="0" w:space="0" w:color="auto"/>
        <w:left w:val="none" w:sz="0" w:space="0" w:color="auto"/>
        <w:bottom w:val="none" w:sz="0" w:space="0" w:color="auto"/>
        <w:right w:val="none" w:sz="0" w:space="0" w:color="auto"/>
      </w:divBdr>
    </w:div>
    <w:div w:id="1290354764">
      <w:bodyDiv w:val="1"/>
      <w:marLeft w:val="0"/>
      <w:marRight w:val="0"/>
      <w:marTop w:val="0"/>
      <w:marBottom w:val="0"/>
      <w:divBdr>
        <w:top w:val="none" w:sz="0" w:space="0" w:color="auto"/>
        <w:left w:val="none" w:sz="0" w:space="0" w:color="auto"/>
        <w:bottom w:val="none" w:sz="0" w:space="0" w:color="auto"/>
        <w:right w:val="none" w:sz="0" w:space="0" w:color="auto"/>
      </w:divBdr>
    </w:div>
    <w:div w:id="1315841175">
      <w:bodyDiv w:val="1"/>
      <w:marLeft w:val="0"/>
      <w:marRight w:val="0"/>
      <w:marTop w:val="0"/>
      <w:marBottom w:val="0"/>
      <w:divBdr>
        <w:top w:val="none" w:sz="0" w:space="0" w:color="auto"/>
        <w:left w:val="none" w:sz="0" w:space="0" w:color="auto"/>
        <w:bottom w:val="none" w:sz="0" w:space="0" w:color="auto"/>
        <w:right w:val="none" w:sz="0" w:space="0" w:color="auto"/>
      </w:divBdr>
    </w:div>
    <w:div w:id="1376157149">
      <w:bodyDiv w:val="1"/>
      <w:marLeft w:val="0"/>
      <w:marRight w:val="0"/>
      <w:marTop w:val="0"/>
      <w:marBottom w:val="0"/>
      <w:divBdr>
        <w:top w:val="none" w:sz="0" w:space="0" w:color="auto"/>
        <w:left w:val="none" w:sz="0" w:space="0" w:color="auto"/>
        <w:bottom w:val="none" w:sz="0" w:space="0" w:color="auto"/>
        <w:right w:val="none" w:sz="0" w:space="0" w:color="auto"/>
      </w:divBdr>
    </w:div>
    <w:div w:id="1378889792">
      <w:bodyDiv w:val="1"/>
      <w:marLeft w:val="0"/>
      <w:marRight w:val="0"/>
      <w:marTop w:val="0"/>
      <w:marBottom w:val="0"/>
      <w:divBdr>
        <w:top w:val="none" w:sz="0" w:space="0" w:color="auto"/>
        <w:left w:val="none" w:sz="0" w:space="0" w:color="auto"/>
        <w:bottom w:val="none" w:sz="0" w:space="0" w:color="auto"/>
        <w:right w:val="none" w:sz="0" w:space="0" w:color="auto"/>
      </w:divBdr>
    </w:div>
    <w:div w:id="1412238164">
      <w:bodyDiv w:val="1"/>
      <w:marLeft w:val="0"/>
      <w:marRight w:val="0"/>
      <w:marTop w:val="0"/>
      <w:marBottom w:val="0"/>
      <w:divBdr>
        <w:top w:val="none" w:sz="0" w:space="0" w:color="auto"/>
        <w:left w:val="none" w:sz="0" w:space="0" w:color="auto"/>
        <w:bottom w:val="none" w:sz="0" w:space="0" w:color="auto"/>
        <w:right w:val="none" w:sz="0" w:space="0" w:color="auto"/>
      </w:divBdr>
      <w:divsChild>
        <w:div w:id="40716342">
          <w:marLeft w:val="2381"/>
          <w:marRight w:val="0"/>
          <w:marTop w:val="0"/>
          <w:marBottom w:val="0"/>
          <w:divBdr>
            <w:top w:val="none" w:sz="0" w:space="0" w:color="auto"/>
            <w:left w:val="none" w:sz="0" w:space="0" w:color="auto"/>
            <w:bottom w:val="none" w:sz="0" w:space="0" w:color="auto"/>
            <w:right w:val="none" w:sz="0" w:space="0" w:color="auto"/>
          </w:divBdr>
        </w:div>
      </w:divsChild>
    </w:div>
    <w:div w:id="1460760087">
      <w:bodyDiv w:val="1"/>
      <w:marLeft w:val="0"/>
      <w:marRight w:val="0"/>
      <w:marTop w:val="0"/>
      <w:marBottom w:val="0"/>
      <w:divBdr>
        <w:top w:val="none" w:sz="0" w:space="0" w:color="auto"/>
        <w:left w:val="none" w:sz="0" w:space="0" w:color="auto"/>
        <w:bottom w:val="none" w:sz="0" w:space="0" w:color="auto"/>
        <w:right w:val="none" w:sz="0" w:space="0" w:color="auto"/>
      </w:divBdr>
      <w:divsChild>
        <w:div w:id="1809081490">
          <w:marLeft w:val="2381"/>
          <w:marRight w:val="0"/>
          <w:marTop w:val="0"/>
          <w:marBottom w:val="0"/>
          <w:divBdr>
            <w:top w:val="none" w:sz="0" w:space="0" w:color="auto"/>
            <w:left w:val="none" w:sz="0" w:space="0" w:color="auto"/>
            <w:bottom w:val="none" w:sz="0" w:space="0" w:color="auto"/>
            <w:right w:val="none" w:sz="0" w:space="0" w:color="auto"/>
          </w:divBdr>
        </w:div>
      </w:divsChild>
    </w:div>
    <w:div w:id="1521705033">
      <w:bodyDiv w:val="1"/>
      <w:marLeft w:val="0"/>
      <w:marRight w:val="0"/>
      <w:marTop w:val="0"/>
      <w:marBottom w:val="0"/>
      <w:divBdr>
        <w:top w:val="none" w:sz="0" w:space="0" w:color="auto"/>
        <w:left w:val="none" w:sz="0" w:space="0" w:color="auto"/>
        <w:bottom w:val="none" w:sz="0" w:space="0" w:color="auto"/>
        <w:right w:val="none" w:sz="0" w:space="0" w:color="auto"/>
      </w:divBdr>
    </w:div>
    <w:div w:id="1534919056">
      <w:bodyDiv w:val="1"/>
      <w:marLeft w:val="0"/>
      <w:marRight w:val="0"/>
      <w:marTop w:val="0"/>
      <w:marBottom w:val="0"/>
      <w:divBdr>
        <w:top w:val="none" w:sz="0" w:space="0" w:color="auto"/>
        <w:left w:val="none" w:sz="0" w:space="0" w:color="auto"/>
        <w:bottom w:val="none" w:sz="0" w:space="0" w:color="auto"/>
        <w:right w:val="none" w:sz="0" w:space="0" w:color="auto"/>
      </w:divBdr>
      <w:divsChild>
        <w:div w:id="756097139">
          <w:marLeft w:val="2381"/>
          <w:marRight w:val="0"/>
          <w:marTop w:val="0"/>
          <w:marBottom w:val="0"/>
          <w:divBdr>
            <w:top w:val="none" w:sz="0" w:space="0" w:color="auto"/>
            <w:left w:val="none" w:sz="0" w:space="0" w:color="auto"/>
            <w:bottom w:val="none" w:sz="0" w:space="0" w:color="auto"/>
            <w:right w:val="none" w:sz="0" w:space="0" w:color="auto"/>
          </w:divBdr>
        </w:div>
      </w:divsChild>
    </w:div>
    <w:div w:id="1544828217">
      <w:bodyDiv w:val="1"/>
      <w:marLeft w:val="0"/>
      <w:marRight w:val="0"/>
      <w:marTop w:val="0"/>
      <w:marBottom w:val="0"/>
      <w:divBdr>
        <w:top w:val="none" w:sz="0" w:space="0" w:color="auto"/>
        <w:left w:val="none" w:sz="0" w:space="0" w:color="auto"/>
        <w:bottom w:val="none" w:sz="0" w:space="0" w:color="auto"/>
        <w:right w:val="none" w:sz="0" w:space="0" w:color="auto"/>
      </w:divBdr>
    </w:div>
    <w:div w:id="1564833070">
      <w:bodyDiv w:val="1"/>
      <w:marLeft w:val="0"/>
      <w:marRight w:val="0"/>
      <w:marTop w:val="0"/>
      <w:marBottom w:val="0"/>
      <w:divBdr>
        <w:top w:val="none" w:sz="0" w:space="0" w:color="auto"/>
        <w:left w:val="none" w:sz="0" w:space="0" w:color="auto"/>
        <w:bottom w:val="none" w:sz="0" w:space="0" w:color="auto"/>
        <w:right w:val="none" w:sz="0" w:space="0" w:color="auto"/>
      </w:divBdr>
    </w:div>
    <w:div w:id="1566065750">
      <w:bodyDiv w:val="1"/>
      <w:marLeft w:val="0"/>
      <w:marRight w:val="0"/>
      <w:marTop w:val="0"/>
      <w:marBottom w:val="0"/>
      <w:divBdr>
        <w:top w:val="none" w:sz="0" w:space="0" w:color="auto"/>
        <w:left w:val="none" w:sz="0" w:space="0" w:color="auto"/>
        <w:bottom w:val="none" w:sz="0" w:space="0" w:color="auto"/>
        <w:right w:val="none" w:sz="0" w:space="0" w:color="auto"/>
      </w:divBdr>
      <w:divsChild>
        <w:div w:id="2021081902">
          <w:marLeft w:val="2381"/>
          <w:marRight w:val="0"/>
          <w:marTop w:val="0"/>
          <w:marBottom w:val="0"/>
          <w:divBdr>
            <w:top w:val="none" w:sz="0" w:space="0" w:color="auto"/>
            <w:left w:val="none" w:sz="0" w:space="0" w:color="auto"/>
            <w:bottom w:val="none" w:sz="0" w:space="0" w:color="auto"/>
            <w:right w:val="none" w:sz="0" w:space="0" w:color="auto"/>
          </w:divBdr>
        </w:div>
      </w:divsChild>
    </w:div>
    <w:div w:id="1591693632">
      <w:bodyDiv w:val="1"/>
      <w:marLeft w:val="0"/>
      <w:marRight w:val="0"/>
      <w:marTop w:val="0"/>
      <w:marBottom w:val="0"/>
      <w:divBdr>
        <w:top w:val="none" w:sz="0" w:space="0" w:color="auto"/>
        <w:left w:val="none" w:sz="0" w:space="0" w:color="auto"/>
        <w:bottom w:val="none" w:sz="0" w:space="0" w:color="auto"/>
        <w:right w:val="none" w:sz="0" w:space="0" w:color="auto"/>
      </w:divBdr>
    </w:div>
    <w:div w:id="1776319471">
      <w:bodyDiv w:val="1"/>
      <w:marLeft w:val="0"/>
      <w:marRight w:val="0"/>
      <w:marTop w:val="0"/>
      <w:marBottom w:val="0"/>
      <w:divBdr>
        <w:top w:val="none" w:sz="0" w:space="0" w:color="auto"/>
        <w:left w:val="none" w:sz="0" w:space="0" w:color="auto"/>
        <w:bottom w:val="none" w:sz="0" w:space="0" w:color="auto"/>
        <w:right w:val="none" w:sz="0" w:space="0" w:color="auto"/>
      </w:divBdr>
    </w:div>
    <w:div w:id="1783958690">
      <w:bodyDiv w:val="1"/>
      <w:marLeft w:val="0"/>
      <w:marRight w:val="0"/>
      <w:marTop w:val="0"/>
      <w:marBottom w:val="0"/>
      <w:divBdr>
        <w:top w:val="none" w:sz="0" w:space="0" w:color="auto"/>
        <w:left w:val="none" w:sz="0" w:space="0" w:color="auto"/>
        <w:bottom w:val="none" w:sz="0" w:space="0" w:color="auto"/>
        <w:right w:val="none" w:sz="0" w:space="0" w:color="auto"/>
      </w:divBdr>
    </w:div>
    <w:div w:id="1802075203">
      <w:bodyDiv w:val="1"/>
      <w:marLeft w:val="0"/>
      <w:marRight w:val="0"/>
      <w:marTop w:val="0"/>
      <w:marBottom w:val="0"/>
      <w:divBdr>
        <w:top w:val="none" w:sz="0" w:space="0" w:color="auto"/>
        <w:left w:val="none" w:sz="0" w:space="0" w:color="auto"/>
        <w:bottom w:val="none" w:sz="0" w:space="0" w:color="auto"/>
        <w:right w:val="none" w:sz="0" w:space="0" w:color="auto"/>
      </w:divBdr>
    </w:div>
    <w:div w:id="1836912945">
      <w:bodyDiv w:val="1"/>
      <w:marLeft w:val="0"/>
      <w:marRight w:val="0"/>
      <w:marTop w:val="0"/>
      <w:marBottom w:val="0"/>
      <w:divBdr>
        <w:top w:val="none" w:sz="0" w:space="0" w:color="auto"/>
        <w:left w:val="none" w:sz="0" w:space="0" w:color="auto"/>
        <w:bottom w:val="none" w:sz="0" w:space="0" w:color="auto"/>
        <w:right w:val="none" w:sz="0" w:space="0" w:color="auto"/>
      </w:divBdr>
    </w:div>
    <w:div w:id="1867136773">
      <w:bodyDiv w:val="1"/>
      <w:marLeft w:val="0"/>
      <w:marRight w:val="0"/>
      <w:marTop w:val="0"/>
      <w:marBottom w:val="0"/>
      <w:divBdr>
        <w:top w:val="none" w:sz="0" w:space="0" w:color="auto"/>
        <w:left w:val="none" w:sz="0" w:space="0" w:color="auto"/>
        <w:bottom w:val="none" w:sz="0" w:space="0" w:color="auto"/>
        <w:right w:val="none" w:sz="0" w:space="0" w:color="auto"/>
      </w:divBdr>
    </w:div>
    <w:div w:id="1867713086">
      <w:bodyDiv w:val="1"/>
      <w:marLeft w:val="0"/>
      <w:marRight w:val="0"/>
      <w:marTop w:val="0"/>
      <w:marBottom w:val="0"/>
      <w:divBdr>
        <w:top w:val="none" w:sz="0" w:space="0" w:color="auto"/>
        <w:left w:val="none" w:sz="0" w:space="0" w:color="auto"/>
        <w:bottom w:val="none" w:sz="0" w:space="0" w:color="auto"/>
        <w:right w:val="none" w:sz="0" w:space="0" w:color="auto"/>
      </w:divBdr>
      <w:divsChild>
        <w:div w:id="303438899">
          <w:marLeft w:val="2381"/>
          <w:marRight w:val="0"/>
          <w:marTop w:val="0"/>
          <w:marBottom w:val="0"/>
          <w:divBdr>
            <w:top w:val="none" w:sz="0" w:space="0" w:color="auto"/>
            <w:left w:val="none" w:sz="0" w:space="0" w:color="auto"/>
            <w:bottom w:val="none" w:sz="0" w:space="0" w:color="auto"/>
            <w:right w:val="none" w:sz="0" w:space="0" w:color="auto"/>
          </w:divBdr>
        </w:div>
      </w:divsChild>
    </w:div>
    <w:div w:id="1903058900">
      <w:bodyDiv w:val="1"/>
      <w:marLeft w:val="0"/>
      <w:marRight w:val="0"/>
      <w:marTop w:val="0"/>
      <w:marBottom w:val="0"/>
      <w:divBdr>
        <w:top w:val="none" w:sz="0" w:space="0" w:color="auto"/>
        <w:left w:val="none" w:sz="0" w:space="0" w:color="auto"/>
        <w:bottom w:val="none" w:sz="0" w:space="0" w:color="auto"/>
        <w:right w:val="none" w:sz="0" w:space="0" w:color="auto"/>
      </w:divBdr>
    </w:div>
    <w:div w:id="1937516457">
      <w:bodyDiv w:val="1"/>
      <w:marLeft w:val="0"/>
      <w:marRight w:val="0"/>
      <w:marTop w:val="0"/>
      <w:marBottom w:val="0"/>
      <w:divBdr>
        <w:top w:val="none" w:sz="0" w:space="0" w:color="auto"/>
        <w:left w:val="none" w:sz="0" w:space="0" w:color="auto"/>
        <w:bottom w:val="none" w:sz="0" w:space="0" w:color="auto"/>
        <w:right w:val="none" w:sz="0" w:space="0" w:color="auto"/>
      </w:divBdr>
    </w:div>
    <w:div w:id="2006933939">
      <w:bodyDiv w:val="1"/>
      <w:marLeft w:val="0"/>
      <w:marRight w:val="0"/>
      <w:marTop w:val="0"/>
      <w:marBottom w:val="0"/>
      <w:divBdr>
        <w:top w:val="none" w:sz="0" w:space="0" w:color="auto"/>
        <w:left w:val="none" w:sz="0" w:space="0" w:color="auto"/>
        <w:bottom w:val="none" w:sz="0" w:space="0" w:color="auto"/>
        <w:right w:val="none" w:sz="0" w:space="0" w:color="auto"/>
      </w:divBdr>
    </w:div>
    <w:div w:id="2011640866">
      <w:bodyDiv w:val="1"/>
      <w:marLeft w:val="0"/>
      <w:marRight w:val="0"/>
      <w:marTop w:val="0"/>
      <w:marBottom w:val="0"/>
      <w:divBdr>
        <w:top w:val="none" w:sz="0" w:space="0" w:color="auto"/>
        <w:left w:val="none" w:sz="0" w:space="0" w:color="auto"/>
        <w:bottom w:val="none" w:sz="0" w:space="0" w:color="auto"/>
        <w:right w:val="none" w:sz="0" w:space="0" w:color="auto"/>
      </w:divBdr>
    </w:div>
    <w:div w:id="202640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3C411-7834-4C8B-84DB-6BA90E3F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2241</Words>
  <Characters>12778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chitrang</dc:creator>
  <cp:lastModifiedBy>Userdpa</cp:lastModifiedBy>
  <cp:revision>7</cp:revision>
  <cp:lastPrinted>2025-07-30T10:40:00Z</cp:lastPrinted>
  <dcterms:created xsi:type="dcterms:W3CDTF">2025-12-18T09:52:00Z</dcterms:created>
  <dcterms:modified xsi:type="dcterms:W3CDTF">2025-12-24T09:58:00Z</dcterms:modified>
</cp:coreProperties>
</file>