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ABB709" w14:textId="77777777" w:rsidR="003B2FD7" w:rsidRDefault="003B2FD7" w:rsidP="008F0638">
      <w:pPr>
        <w:spacing w:after="0" w:line="240" w:lineRule="auto"/>
        <w:rPr>
          <w:bCs/>
        </w:rPr>
      </w:pPr>
    </w:p>
    <w:p w14:paraId="0F80ED01" w14:textId="77777777" w:rsidR="003B2FD7" w:rsidRDefault="003B2FD7" w:rsidP="008F0638">
      <w:pPr>
        <w:spacing w:after="0" w:line="240" w:lineRule="auto"/>
        <w:rPr>
          <w:bCs/>
        </w:rPr>
      </w:pPr>
    </w:p>
    <w:p w14:paraId="6F5D34D4" w14:textId="77777777" w:rsidR="003B2FD7" w:rsidRPr="005C7D17" w:rsidRDefault="003B2FD7" w:rsidP="003B2FD7">
      <w:pPr>
        <w:jc w:val="center"/>
        <w:rPr>
          <w:rFonts w:asciiTheme="minorHAnsi" w:hAnsiTheme="minorHAnsi" w:cstheme="minorHAnsi"/>
          <w:b/>
          <w:sz w:val="24"/>
          <w:szCs w:val="24"/>
          <w:u w:val="single"/>
        </w:rPr>
      </w:pPr>
      <w:r w:rsidRPr="005C7D17">
        <w:rPr>
          <w:rFonts w:asciiTheme="minorHAnsi" w:hAnsiTheme="minorHAnsi" w:cstheme="minorHAnsi"/>
          <w:b/>
          <w:sz w:val="24"/>
          <w:szCs w:val="24"/>
          <w:u w:val="single"/>
        </w:rPr>
        <w:t>DEENDAYAL PORT AUTHORITY</w:t>
      </w:r>
    </w:p>
    <w:p w14:paraId="65C0998E" w14:textId="77777777" w:rsidR="003B2FD7" w:rsidRPr="005C7D17" w:rsidRDefault="003B2FD7" w:rsidP="003B2FD7">
      <w:pPr>
        <w:jc w:val="center"/>
        <w:rPr>
          <w:rFonts w:asciiTheme="minorHAnsi" w:hAnsiTheme="minorHAnsi" w:cstheme="minorHAnsi"/>
          <w:b/>
          <w:sz w:val="24"/>
          <w:szCs w:val="24"/>
          <w:u w:val="single"/>
        </w:rPr>
      </w:pPr>
    </w:p>
    <w:p w14:paraId="28CFD632" w14:textId="300684C2" w:rsidR="003B2FD7" w:rsidRPr="003B2FD7" w:rsidRDefault="003B2FD7" w:rsidP="003B2FD7">
      <w:pPr>
        <w:jc w:val="center"/>
        <w:rPr>
          <w:rFonts w:asciiTheme="minorHAnsi" w:hAnsiTheme="minorHAnsi" w:cstheme="minorHAnsi"/>
          <w:b/>
          <w:color w:val="000000" w:themeColor="text1"/>
          <w:sz w:val="24"/>
          <w:szCs w:val="24"/>
          <w:u w:val="single"/>
        </w:rPr>
      </w:pPr>
      <w:r w:rsidRPr="002F7939">
        <w:rPr>
          <w:rFonts w:asciiTheme="minorHAnsi" w:hAnsiTheme="minorHAnsi" w:cstheme="minorHAnsi"/>
          <w:b/>
          <w:sz w:val="24"/>
          <w:szCs w:val="24"/>
          <w:u w:val="single"/>
        </w:rPr>
        <w:t>OFFLINE</w:t>
      </w:r>
      <w:r w:rsidRPr="005C7D17">
        <w:rPr>
          <w:rFonts w:asciiTheme="minorHAnsi" w:hAnsiTheme="minorHAnsi" w:cstheme="minorHAnsi"/>
          <w:b/>
          <w:sz w:val="24"/>
          <w:szCs w:val="24"/>
          <w:u w:val="single"/>
        </w:rPr>
        <w:t xml:space="preserve"> QUOTATION NOTICE NO</w:t>
      </w:r>
      <w:r w:rsidRPr="003B2FD7">
        <w:rPr>
          <w:rFonts w:asciiTheme="minorHAnsi" w:hAnsiTheme="minorHAnsi" w:cstheme="minorHAnsi"/>
          <w:b/>
          <w:sz w:val="24"/>
          <w:szCs w:val="24"/>
          <w:u w:val="single"/>
        </w:rPr>
        <w:t>. CME/Tug/1945/</w:t>
      </w:r>
      <w:proofErr w:type="spellStart"/>
      <w:r w:rsidRPr="003B2FD7">
        <w:rPr>
          <w:rFonts w:asciiTheme="minorHAnsi" w:hAnsiTheme="minorHAnsi" w:cstheme="minorHAnsi"/>
          <w:b/>
          <w:sz w:val="24"/>
          <w:szCs w:val="24"/>
          <w:u w:val="single"/>
        </w:rPr>
        <w:t>Mainengines</w:t>
      </w:r>
      <w:proofErr w:type="spellEnd"/>
      <w:r w:rsidRPr="003B2FD7">
        <w:rPr>
          <w:rFonts w:asciiTheme="minorHAnsi" w:hAnsiTheme="minorHAnsi" w:cstheme="minorHAnsi"/>
          <w:b/>
          <w:sz w:val="24"/>
          <w:szCs w:val="24"/>
          <w:u w:val="single"/>
        </w:rPr>
        <w:t>/2025</w:t>
      </w:r>
    </w:p>
    <w:p w14:paraId="48590E6F" w14:textId="77777777" w:rsidR="003B2FD7" w:rsidRPr="005C7D17" w:rsidRDefault="003B2FD7" w:rsidP="003B2FD7">
      <w:pPr>
        <w:jc w:val="center"/>
        <w:rPr>
          <w:rFonts w:ascii="Bookman Old Style" w:hAnsi="Bookman Old Style"/>
          <w:b/>
          <w:sz w:val="24"/>
          <w:szCs w:val="24"/>
          <w:u w:val="single"/>
        </w:rPr>
      </w:pPr>
    </w:p>
    <w:p w14:paraId="1B8BA319" w14:textId="7A2FE2D9" w:rsidR="003B2FD7" w:rsidRPr="00E2420F" w:rsidRDefault="003B2FD7" w:rsidP="005230DB">
      <w:pPr>
        <w:spacing w:after="0"/>
        <w:jc w:val="both"/>
        <w:rPr>
          <w:rFonts w:asciiTheme="minorHAnsi" w:hAnsiTheme="minorHAnsi" w:cstheme="minorHAnsi"/>
          <w:bCs/>
          <w:sz w:val="24"/>
          <w:szCs w:val="24"/>
        </w:rPr>
      </w:pPr>
      <w:r w:rsidRPr="005C7D17">
        <w:rPr>
          <w:rFonts w:ascii="Bookman Old Style" w:hAnsi="Bookman Old Style"/>
          <w:b/>
          <w:sz w:val="24"/>
          <w:szCs w:val="24"/>
        </w:rPr>
        <w:tab/>
      </w:r>
      <w:r w:rsidRPr="005C7D17">
        <w:rPr>
          <w:rFonts w:asciiTheme="minorHAnsi" w:hAnsiTheme="minorHAnsi" w:cstheme="minorHAnsi"/>
          <w:bCs/>
          <w:sz w:val="24"/>
          <w:szCs w:val="24"/>
        </w:rPr>
        <w:t>Engineer- In–Charge (Tugs), DPA</w:t>
      </w:r>
      <w:r>
        <w:rPr>
          <w:rFonts w:asciiTheme="minorHAnsi" w:hAnsiTheme="minorHAnsi" w:cstheme="minorHAnsi"/>
          <w:bCs/>
          <w:sz w:val="24"/>
          <w:szCs w:val="24"/>
        </w:rPr>
        <w:t xml:space="preserve">, New </w:t>
      </w:r>
      <w:proofErr w:type="spellStart"/>
      <w:r>
        <w:rPr>
          <w:rFonts w:asciiTheme="minorHAnsi" w:hAnsiTheme="minorHAnsi" w:cstheme="minorHAnsi"/>
          <w:bCs/>
          <w:sz w:val="24"/>
          <w:szCs w:val="24"/>
        </w:rPr>
        <w:t>Kandla</w:t>
      </w:r>
      <w:proofErr w:type="spellEnd"/>
      <w:r w:rsidRPr="005C7D17">
        <w:rPr>
          <w:rFonts w:asciiTheme="minorHAnsi" w:hAnsiTheme="minorHAnsi" w:cstheme="minorHAnsi"/>
          <w:bCs/>
          <w:sz w:val="24"/>
          <w:szCs w:val="24"/>
        </w:rPr>
        <w:t xml:space="preserve"> </w:t>
      </w:r>
      <w:r>
        <w:rPr>
          <w:rFonts w:asciiTheme="minorHAnsi" w:hAnsiTheme="minorHAnsi" w:cstheme="minorHAnsi"/>
          <w:bCs/>
          <w:sz w:val="24"/>
          <w:szCs w:val="24"/>
        </w:rPr>
        <w:t xml:space="preserve">invites Quotation in Offline mode </w:t>
      </w:r>
      <w:r w:rsidRPr="005C7D17">
        <w:rPr>
          <w:rFonts w:asciiTheme="minorHAnsi" w:hAnsiTheme="minorHAnsi" w:cstheme="minorHAnsi"/>
          <w:bCs/>
          <w:sz w:val="24"/>
          <w:szCs w:val="24"/>
        </w:rPr>
        <w:t xml:space="preserve">for the work of </w:t>
      </w:r>
      <w:r w:rsidR="000A7102">
        <w:rPr>
          <w:b/>
          <w:spacing w:val="-9"/>
          <w:w w:val="105"/>
          <w:sz w:val="20"/>
        </w:rPr>
        <w:t>“</w:t>
      </w:r>
      <w:r w:rsidR="000A7102">
        <w:rPr>
          <w:rFonts w:ascii="Verdana" w:hAnsi="Verdana"/>
          <w:b/>
          <w:w w:val="105"/>
          <w:sz w:val="20"/>
        </w:rPr>
        <w:t>Repair</w:t>
      </w:r>
      <w:r w:rsidR="000A7102">
        <w:rPr>
          <w:rFonts w:ascii="Verdana" w:hAnsi="Verdana"/>
          <w:b/>
          <w:spacing w:val="-15"/>
          <w:w w:val="105"/>
          <w:sz w:val="20"/>
        </w:rPr>
        <w:t xml:space="preserve"> </w:t>
      </w:r>
      <w:r w:rsidR="000A7102">
        <w:rPr>
          <w:rFonts w:ascii="Verdana" w:hAnsi="Verdana"/>
          <w:b/>
          <w:w w:val="105"/>
          <w:sz w:val="20"/>
        </w:rPr>
        <w:t>of</w:t>
      </w:r>
      <w:r w:rsidR="000A7102">
        <w:rPr>
          <w:rFonts w:ascii="Verdana" w:hAnsi="Verdana"/>
          <w:b/>
          <w:spacing w:val="-12"/>
          <w:w w:val="105"/>
          <w:sz w:val="20"/>
        </w:rPr>
        <w:t xml:space="preserve"> </w:t>
      </w:r>
      <w:r w:rsidR="000A7102">
        <w:rPr>
          <w:rFonts w:ascii="Verdana" w:hAnsi="Verdana"/>
          <w:b/>
          <w:w w:val="105"/>
          <w:sz w:val="20"/>
        </w:rPr>
        <w:t>Main</w:t>
      </w:r>
      <w:r w:rsidR="000A7102">
        <w:rPr>
          <w:rFonts w:ascii="Verdana" w:hAnsi="Verdana"/>
          <w:b/>
          <w:spacing w:val="-15"/>
          <w:w w:val="105"/>
          <w:sz w:val="20"/>
        </w:rPr>
        <w:t xml:space="preserve"> </w:t>
      </w:r>
      <w:r w:rsidR="000A7102">
        <w:rPr>
          <w:rFonts w:ascii="Verdana" w:hAnsi="Verdana"/>
          <w:b/>
          <w:w w:val="105"/>
          <w:sz w:val="20"/>
        </w:rPr>
        <w:t>Engines</w:t>
      </w:r>
      <w:r w:rsidR="000A7102">
        <w:rPr>
          <w:rFonts w:ascii="Verdana" w:hAnsi="Verdana"/>
          <w:b/>
          <w:spacing w:val="-12"/>
          <w:w w:val="105"/>
          <w:sz w:val="20"/>
        </w:rPr>
        <w:t xml:space="preserve"> </w:t>
      </w:r>
      <w:r w:rsidR="000A7102">
        <w:rPr>
          <w:rFonts w:ascii="Verdana" w:hAnsi="Verdana"/>
          <w:b/>
          <w:w w:val="105"/>
          <w:sz w:val="20"/>
        </w:rPr>
        <w:t>of</w:t>
      </w:r>
      <w:r w:rsidR="000A7102">
        <w:rPr>
          <w:rFonts w:ascii="Verdana" w:hAnsi="Verdana"/>
          <w:b/>
          <w:spacing w:val="-14"/>
          <w:w w:val="105"/>
          <w:sz w:val="20"/>
        </w:rPr>
        <w:t xml:space="preserve"> </w:t>
      </w:r>
      <w:r w:rsidR="000A7102">
        <w:rPr>
          <w:rFonts w:ascii="Verdana" w:hAnsi="Verdana"/>
          <w:b/>
          <w:w w:val="105"/>
          <w:sz w:val="20"/>
        </w:rPr>
        <w:t>Tug</w:t>
      </w:r>
      <w:r w:rsidR="000A7102">
        <w:rPr>
          <w:rFonts w:ascii="Verdana" w:hAnsi="Verdana"/>
          <w:b/>
          <w:spacing w:val="-15"/>
          <w:w w:val="105"/>
          <w:sz w:val="20"/>
        </w:rPr>
        <w:t xml:space="preserve"> </w:t>
      </w:r>
      <w:r w:rsidR="000A7102">
        <w:rPr>
          <w:rFonts w:ascii="Verdana" w:hAnsi="Verdana"/>
          <w:b/>
          <w:spacing w:val="-2"/>
          <w:w w:val="105"/>
          <w:sz w:val="20"/>
        </w:rPr>
        <w:t xml:space="preserve">Jyeshta and </w:t>
      </w:r>
      <w:proofErr w:type="spellStart"/>
      <w:r w:rsidR="000A7102">
        <w:rPr>
          <w:rFonts w:ascii="Verdana" w:hAnsi="Verdana"/>
          <w:b/>
          <w:spacing w:val="-2"/>
          <w:w w:val="105"/>
          <w:sz w:val="20"/>
        </w:rPr>
        <w:t>Krittika</w:t>
      </w:r>
      <w:proofErr w:type="spellEnd"/>
      <w:r w:rsidR="000A7102">
        <w:rPr>
          <w:rFonts w:ascii="Verdana" w:hAnsi="Verdana"/>
          <w:i/>
          <w:spacing w:val="-2"/>
          <w:w w:val="105"/>
          <w:sz w:val="20"/>
        </w:rPr>
        <w:t>.”</w:t>
      </w:r>
      <w:r w:rsidRPr="005C7D17">
        <w:rPr>
          <w:rFonts w:asciiTheme="minorHAnsi" w:hAnsiTheme="minorHAnsi" w:cstheme="minorHAnsi"/>
          <w:bCs/>
          <w:sz w:val="24"/>
          <w:szCs w:val="24"/>
        </w:rPr>
        <w:t xml:space="preserve"> at </w:t>
      </w:r>
      <w:r w:rsidRPr="005C7D17">
        <w:rPr>
          <w:rFonts w:asciiTheme="minorHAnsi" w:hAnsiTheme="minorHAnsi" w:cstheme="minorHAnsi"/>
          <w:b/>
          <w:sz w:val="24"/>
          <w:szCs w:val="24"/>
        </w:rPr>
        <w:t xml:space="preserve">Estimated </w:t>
      </w:r>
      <w:r w:rsidRPr="005C7D17">
        <w:rPr>
          <w:rFonts w:asciiTheme="minorHAnsi" w:hAnsiTheme="minorHAnsi" w:cstheme="minorHAnsi"/>
          <w:b/>
          <w:color w:val="000000"/>
          <w:sz w:val="24"/>
          <w:szCs w:val="24"/>
        </w:rPr>
        <w:t xml:space="preserve">Cost </w:t>
      </w:r>
      <w:proofErr w:type="spellStart"/>
      <w:r w:rsidRPr="005C7D17">
        <w:rPr>
          <w:rFonts w:asciiTheme="minorHAnsi" w:hAnsiTheme="minorHAnsi" w:cstheme="minorHAnsi"/>
          <w:b/>
          <w:sz w:val="24"/>
          <w:szCs w:val="24"/>
        </w:rPr>
        <w:t>Rs</w:t>
      </w:r>
      <w:proofErr w:type="spellEnd"/>
      <w:r w:rsidRPr="005C7D17">
        <w:rPr>
          <w:rFonts w:asciiTheme="minorHAnsi" w:hAnsiTheme="minorHAnsi" w:cstheme="minorHAnsi"/>
          <w:b/>
          <w:sz w:val="24"/>
          <w:szCs w:val="24"/>
        </w:rPr>
        <w:t xml:space="preserve"> </w:t>
      </w:r>
      <w:r w:rsidR="00920081" w:rsidRPr="00920081">
        <w:rPr>
          <w:rFonts w:asciiTheme="minorHAnsi" w:hAnsiTheme="minorHAnsi" w:cstheme="minorHAnsi"/>
          <w:b/>
          <w:sz w:val="24"/>
          <w:szCs w:val="24"/>
        </w:rPr>
        <w:t>4,97,</w:t>
      </w:r>
      <w:r w:rsidR="00A24271">
        <w:rPr>
          <w:rFonts w:asciiTheme="minorHAnsi" w:hAnsiTheme="minorHAnsi" w:cstheme="minorHAnsi"/>
          <w:b/>
          <w:sz w:val="24"/>
          <w:szCs w:val="24"/>
        </w:rPr>
        <w:t>700</w:t>
      </w:r>
      <w:r w:rsidR="00920081" w:rsidRPr="00920081">
        <w:rPr>
          <w:rFonts w:asciiTheme="minorHAnsi" w:hAnsiTheme="minorHAnsi" w:cstheme="minorHAnsi"/>
          <w:b/>
          <w:sz w:val="24"/>
          <w:szCs w:val="24"/>
        </w:rPr>
        <w:t>/</w:t>
      </w:r>
      <w:r w:rsidR="00920081">
        <w:rPr>
          <w:rFonts w:asciiTheme="minorHAnsi" w:hAnsiTheme="minorHAnsi" w:cstheme="minorHAnsi"/>
          <w:b/>
          <w:sz w:val="24"/>
          <w:szCs w:val="24"/>
        </w:rPr>
        <w:t>-</w:t>
      </w:r>
      <w:r w:rsidRPr="00683BA2">
        <w:rPr>
          <w:rFonts w:asciiTheme="minorHAnsi" w:hAnsiTheme="minorHAnsi" w:cstheme="minorHAnsi"/>
          <w:b/>
          <w:sz w:val="24"/>
          <w:szCs w:val="24"/>
        </w:rPr>
        <w:t xml:space="preserve">, </w:t>
      </w:r>
      <w:r w:rsidRPr="005C7D17">
        <w:rPr>
          <w:rFonts w:asciiTheme="minorHAnsi" w:hAnsiTheme="minorHAnsi" w:cstheme="minorHAnsi"/>
          <w:b/>
          <w:sz w:val="24"/>
          <w:szCs w:val="24"/>
        </w:rPr>
        <w:t xml:space="preserve">Quotation Fees Rs.590/- (Including 18% GST) </w:t>
      </w:r>
      <w:r w:rsidRPr="005C7D17">
        <w:rPr>
          <w:rFonts w:asciiTheme="minorHAnsi" w:hAnsiTheme="minorHAnsi" w:cstheme="minorHAnsi"/>
          <w:sz w:val="24"/>
          <w:szCs w:val="24"/>
        </w:rPr>
        <w:t>and</w:t>
      </w:r>
      <w:r w:rsidRPr="005C7D17">
        <w:rPr>
          <w:rFonts w:asciiTheme="minorHAnsi" w:hAnsiTheme="minorHAnsi" w:cstheme="minorHAnsi"/>
          <w:b/>
          <w:sz w:val="24"/>
          <w:szCs w:val="24"/>
        </w:rPr>
        <w:t xml:space="preserve"> EMD </w:t>
      </w:r>
      <w:proofErr w:type="spellStart"/>
      <w:r w:rsidRPr="005C7D17">
        <w:rPr>
          <w:rFonts w:asciiTheme="minorHAnsi" w:hAnsiTheme="minorHAnsi" w:cstheme="minorHAnsi"/>
          <w:b/>
          <w:sz w:val="24"/>
          <w:szCs w:val="24"/>
        </w:rPr>
        <w:t>Rs</w:t>
      </w:r>
      <w:proofErr w:type="spellEnd"/>
      <w:r>
        <w:rPr>
          <w:rFonts w:asciiTheme="minorHAnsi" w:hAnsiTheme="minorHAnsi" w:cstheme="minorHAnsi"/>
          <w:b/>
          <w:color w:val="FF0000"/>
          <w:sz w:val="24"/>
          <w:szCs w:val="24"/>
        </w:rPr>
        <w:t xml:space="preserve">. </w:t>
      </w:r>
      <w:r w:rsidR="00920081">
        <w:rPr>
          <w:rFonts w:asciiTheme="minorHAnsi" w:hAnsiTheme="minorHAnsi" w:cstheme="minorHAnsi"/>
          <w:b/>
          <w:sz w:val="24"/>
          <w:szCs w:val="24"/>
        </w:rPr>
        <w:t>4,97</w:t>
      </w:r>
      <w:r w:rsidR="00A24271">
        <w:rPr>
          <w:rFonts w:asciiTheme="minorHAnsi" w:hAnsiTheme="minorHAnsi" w:cstheme="minorHAnsi"/>
          <w:b/>
          <w:sz w:val="24"/>
          <w:szCs w:val="24"/>
        </w:rPr>
        <w:t>7</w:t>
      </w:r>
      <w:r w:rsidR="00995E71">
        <w:rPr>
          <w:rFonts w:asciiTheme="minorHAnsi" w:hAnsiTheme="minorHAnsi" w:cstheme="minorHAnsi"/>
          <w:b/>
          <w:sz w:val="24"/>
          <w:szCs w:val="24"/>
        </w:rPr>
        <w:t>/- (Rupees Four Thousand Nine</w:t>
      </w:r>
      <w:r w:rsidRPr="005C7D17">
        <w:rPr>
          <w:rFonts w:asciiTheme="minorHAnsi" w:hAnsiTheme="minorHAnsi" w:cstheme="minorHAnsi"/>
          <w:b/>
          <w:sz w:val="24"/>
          <w:szCs w:val="24"/>
        </w:rPr>
        <w:t xml:space="preserve"> Hundred </w:t>
      </w:r>
      <w:r w:rsidR="00A24271">
        <w:rPr>
          <w:rFonts w:asciiTheme="minorHAnsi" w:hAnsiTheme="minorHAnsi" w:cstheme="minorHAnsi"/>
          <w:b/>
          <w:sz w:val="24"/>
          <w:szCs w:val="24"/>
        </w:rPr>
        <w:t>Seventy-Seven</w:t>
      </w:r>
      <w:r>
        <w:rPr>
          <w:rFonts w:asciiTheme="minorHAnsi" w:hAnsiTheme="minorHAnsi" w:cstheme="minorHAnsi"/>
          <w:b/>
          <w:sz w:val="24"/>
          <w:szCs w:val="24"/>
        </w:rPr>
        <w:t xml:space="preserve"> </w:t>
      </w:r>
      <w:r w:rsidRPr="005C7D17">
        <w:rPr>
          <w:rFonts w:asciiTheme="minorHAnsi" w:hAnsiTheme="minorHAnsi" w:cstheme="minorHAnsi"/>
          <w:b/>
          <w:sz w:val="24"/>
          <w:szCs w:val="24"/>
        </w:rPr>
        <w:t>Only</w:t>
      </w:r>
      <w:r>
        <w:rPr>
          <w:rFonts w:asciiTheme="minorHAnsi" w:hAnsiTheme="minorHAnsi" w:cstheme="minorHAnsi"/>
          <w:b/>
          <w:sz w:val="24"/>
          <w:szCs w:val="24"/>
        </w:rPr>
        <w:t>.</w:t>
      </w:r>
      <w:r w:rsidRPr="005F231E">
        <w:rPr>
          <w:rFonts w:ascii="Tahoma" w:eastAsia="Century Gothic" w:hAnsi="Tahoma" w:cs="Tahoma"/>
        </w:rPr>
        <w:t xml:space="preserve"> </w:t>
      </w:r>
      <w:r w:rsidRPr="00E2420F">
        <w:rPr>
          <w:rFonts w:asciiTheme="minorHAnsi" w:hAnsiTheme="minorHAnsi" w:cstheme="minorHAnsi"/>
          <w:bCs/>
          <w:sz w:val="24"/>
          <w:szCs w:val="24"/>
        </w:rPr>
        <w:t xml:space="preserve">Last date of downloading: </w:t>
      </w:r>
      <w:r w:rsidR="002B0687">
        <w:rPr>
          <w:rFonts w:asciiTheme="minorHAnsi" w:hAnsiTheme="minorHAnsi" w:cstheme="minorHAnsi"/>
          <w:bCs/>
          <w:sz w:val="24"/>
          <w:szCs w:val="24"/>
        </w:rPr>
        <w:t>24</w:t>
      </w:r>
      <w:r w:rsidRPr="00E2420F">
        <w:rPr>
          <w:rFonts w:asciiTheme="minorHAnsi" w:hAnsiTheme="minorHAnsi" w:cstheme="minorHAnsi"/>
          <w:bCs/>
          <w:sz w:val="24"/>
          <w:szCs w:val="24"/>
        </w:rPr>
        <w:t>/</w:t>
      </w:r>
      <w:r w:rsidR="00783EA1">
        <w:rPr>
          <w:rFonts w:asciiTheme="minorHAnsi" w:hAnsiTheme="minorHAnsi" w:cstheme="minorHAnsi"/>
          <w:bCs/>
          <w:sz w:val="24"/>
          <w:szCs w:val="24"/>
        </w:rPr>
        <w:t>1</w:t>
      </w:r>
      <w:r w:rsidR="002B0687">
        <w:rPr>
          <w:rFonts w:asciiTheme="minorHAnsi" w:hAnsiTheme="minorHAnsi" w:cstheme="minorHAnsi"/>
          <w:bCs/>
          <w:sz w:val="24"/>
          <w:szCs w:val="24"/>
        </w:rPr>
        <w:t>1</w:t>
      </w:r>
      <w:r w:rsidRPr="00E2420F">
        <w:rPr>
          <w:rFonts w:asciiTheme="minorHAnsi" w:hAnsiTheme="minorHAnsi" w:cstheme="minorHAnsi"/>
          <w:bCs/>
          <w:sz w:val="24"/>
          <w:szCs w:val="24"/>
        </w:rPr>
        <w:t xml:space="preserve">/2025 </w:t>
      </w:r>
      <w:proofErr w:type="spellStart"/>
      <w:r w:rsidRPr="00E2420F">
        <w:rPr>
          <w:rFonts w:asciiTheme="minorHAnsi" w:hAnsiTheme="minorHAnsi" w:cstheme="minorHAnsi"/>
          <w:bCs/>
          <w:sz w:val="24"/>
          <w:szCs w:val="24"/>
        </w:rPr>
        <w:t>upto</w:t>
      </w:r>
      <w:proofErr w:type="spellEnd"/>
      <w:r w:rsidRPr="00E2420F">
        <w:rPr>
          <w:rFonts w:asciiTheme="minorHAnsi" w:hAnsiTheme="minorHAnsi" w:cstheme="minorHAnsi"/>
          <w:bCs/>
          <w:sz w:val="24"/>
          <w:szCs w:val="24"/>
        </w:rPr>
        <w:t xml:space="preserve"> 14:00 hrs.  Last date and time of submission of </w:t>
      </w:r>
      <w:r w:rsidRPr="00436C17">
        <w:rPr>
          <w:rFonts w:asciiTheme="minorHAnsi" w:hAnsiTheme="minorHAnsi" w:cstheme="minorHAnsi"/>
          <w:b/>
          <w:bCs/>
          <w:sz w:val="24"/>
          <w:szCs w:val="24"/>
        </w:rPr>
        <w:t>Offline-Quotation</w:t>
      </w:r>
      <w:r w:rsidRPr="00E2420F">
        <w:rPr>
          <w:rFonts w:asciiTheme="minorHAnsi" w:hAnsiTheme="minorHAnsi" w:cstheme="minorHAnsi"/>
          <w:bCs/>
          <w:sz w:val="24"/>
          <w:szCs w:val="24"/>
        </w:rPr>
        <w:t xml:space="preserve"> : </w:t>
      </w:r>
      <w:r w:rsidR="002B0687">
        <w:rPr>
          <w:rFonts w:asciiTheme="minorHAnsi" w:hAnsiTheme="minorHAnsi" w:cstheme="minorHAnsi"/>
          <w:bCs/>
          <w:sz w:val="24"/>
          <w:szCs w:val="24"/>
        </w:rPr>
        <w:t>24</w:t>
      </w:r>
      <w:r w:rsidR="005230DB">
        <w:rPr>
          <w:rFonts w:asciiTheme="minorHAnsi" w:hAnsiTheme="minorHAnsi" w:cstheme="minorHAnsi"/>
          <w:bCs/>
          <w:sz w:val="24"/>
          <w:szCs w:val="24"/>
        </w:rPr>
        <w:t>/</w:t>
      </w:r>
      <w:r w:rsidR="00783EA1">
        <w:rPr>
          <w:rFonts w:asciiTheme="minorHAnsi" w:hAnsiTheme="minorHAnsi" w:cstheme="minorHAnsi"/>
          <w:bCs/>
          <w:sz w:val="24"/>
          <w:szCs w:val="24"/>
        </w:rPr>
        <w:t>1</w:t>
      </w:r>
      <w:r w:rsidR="002B0687">
        <w:rPr>
          <w:rFonts w:asciiTheme="minorHAnsi" w:hAnsiTheme="minorHAnsi" w:cstheme="minorHAnsi"/>
          <w:bCs/>
          <w:sz w:val="24"/>
          <w:szCs w:val="24"/>
        </w:rPr>
        <w:t>1</w:t>
      </w:r>
      <w:r w:rsidRPr="00E2420F">
        <w:rPr>
          <w:rFonts w:asciiTheme="minorHAnsi" w:hAnsiTheme="minorHAnsi" w:cstheme="minorHAnsi"/>
          <w:bCs/>
          <w:sz w:val="24"/>
          <w:szCs w:val="24"/>
        </w:rPr>
        <w:t>/2025</w:t>
      </w:r>
      <w:r>
        <w:rPr>
          <w:rFonts w:asciiTheme="minorHAnsi" w:hAnsiTheme="minorHAnsi" w:cstheme="minorHAnsi"/>
          <w:bCs/>
          <w:sz w:val="24"/>
          <w:szCs w:val="24"/>
        </w:rPr>
        <w:t xml:space="preserve"> </w:t>
      </w:r>
      <w:proofErr w:type="spellStart"/>
      <w:r>
        <w:rPr>
          <w:rFonts w:asciiTheme="minorHAnsi" w:hAnsiTheme="minorHAnsi" w:cstheme="minorHAnsi"/>
          <w:bCs/>
          <w:sz w:val="24"/>
          <w:szCs w:val="24"/>
        </w:rPr>
        <w:t>upto</w:t>
      </w:r>
      <w:proofErr w:type="spellEnd"/>
      <w:r>
        <w:rPr>
          <w:rFonts w:asciiTheme="minorHAnsi" w:hAnsiTheme="minorHAnsi" w:cstheme="minorHAnsi"/>
          <w:bCs/>
          <w:sz w:val="24"/>
          <w:szCs w:val="24"/>
        </w:rPr>
        <w:t xml:space="preserve"> 14:3</w:t>
      </w:r>
      <w:r w:rsidRPr="00E2420F">
        <w:rPr>
          <w:rFonts w:asciiTheme="minorHAnsi" w:hAnsiTheme="minorHAnsi" w:cstheme="minorHAnsi"/>
          <w:bCs/>
          <w:sz w:val="24"/>
          <w:szCs w:val="24"/>
        </w:rPr>
        <w:t xml:space="preserve">0 Hrs. Date and time for opening of Offline Quotation: </w:t>
      </w:r>
      <w:r w:rsidR="002B0687">
        <w:rPr>
          <w:rFonts w:asciiTheme="minorHAnsi" w:hAnsiTheme="minorHAnsi" w:cstheme="minorHAnsi"/>
          <w:bCs/>
          <w:sz w:val="24"/>
          <w:szCs w:val="24"/>
        </w:rPr>
        <w:t>24</w:t>
      </w:r>
      <w:r w:rsidR="00340AAF">
        <w:rPr>
          <w:rFonts w:asciiTheme="minorHAnsi" w:hAnsiTheme="minorHAnsi" w:cstheme="minorHAnsi"/>
          <w:bCs/>
          <w:sz w:val="24"/>
          <w:szCs w:val="24"/>
        </w:rPr>
        <w:t>/</w:t>
      </w:r>
      <w:r w:rsidR="00783EA1">
        <w:rPr>
          <w:rFonts w:asciiTheme="minorHAnsi" w:hAnsiTheme="minorHAnsi" w:cstheme="minorHAnsi"/>
          <w:bCs/>
          <w:sz w:val="24"/>
          <w:szCs w:val="24"/>
        </w:rPr>
        <w:t>1</w:t>
      </w:r>
      <w:r w:rsidR="00744F80">
        <w:rPr>
          <w:rFonts w:asciiTheme="minorHAnsi" w:hAnsiTheme="minorHAnsi" w:cstheme="minorHAnsi"/>
          <w:bCs/>
          <w:sz w:val="24"/>
          <w:szCs w:val="24"/>
        </w:rPr>
        <w:t>1</w:t>
      </w:r>
      <w:r>
        <w:rPr>
          <w:rFonts w:asciiTheme="minorHAnsi" w:hAnsiTheme="minorHAnsi" w:cstheme="minorHAnsi"/>
          <w:bCs/>
          <w:sz w:val="24"/>
          <w:szCs w:val="24"/>
        </w:rPr>
        <w:t>/2025 at 15:0</w:t>
      </w:r>
      <w:r w:rsidRPr="00E2420F">
        <w:rPr>
          <w:rFonts w:asciiTheme="minorHAnsi" w:hAnsiTheme="minorHAnsi" w:cstheme="minorHAnsi"/>
          <w:bCs/>
          <w:sz w:val="24"/>
          <w:szCs w:val="24"/>
        </w:rPr>
        <w:t xml:space="preserve">0 hrs. Quotation shall be downloaded from web site: </w:t>
      </w:r>
      <w:hyperlink r:id="rId5">
        <w:r w:rsidRPr="00E2420F">
          <w:rPr>
            <w:rFonts w:asciiTheme="minorHAnsi" w:hAnsiTheme="minorHAnsi" w:cstheme="minorHAnsi"/>
            <w:bCs/>
            <w:sz w:val="24"/>
            <w:szCs w:val="24"/>
            <w:u w:val="single"/>
          </w:rPr>
          <w:t>http://deendayalport.gov.in</w:t>
        </w:r>
      </w:hyperlink>
      <w:r w:rsidRPr="00E2420F">
        <w:rPr>
          <w:rFonts w:asciiTheme="minorHAnsi" w:hAnsiTheme="minorHAnsi" w:cstheme="minorHAnsi"/>
          <w:bCs/>
          <w:sz w:val="24"/>
          <w:szCs w:val="24"/>
          <w:u w:val="single"/>
        </w:rPr>
        <w:t>.</w:t>
      </w:r>
    </w:p>
    <w:p w14:paraId="56FCC9B3" w14:textId="77777777" w:rsidR="003B2FD7" w:rsidRPr="005C7D17" w:rsidRDefault="003B2FD7" w:rsidP="003B2FD7">
      <w:pPr>
        <w:jc w:val="both"/>
        <w:rPr>
          <w:rFonts w:asciiTheme="minorHAnsi" w:hAnsiTheme="minorHAnsi" w:cstheme="minorHAnsi"/>
          <w:bCs/>
          <w:sz w:val="24"/>
          <w:szCs w:val="24"/>
        </w:rPr>
      </w:pPr>
    </w:p>
    <w:p w14:paraId="3AD2CD24" w14:textId="77777777" w:rsidR="003B2FD7" w:rsidRPr="00C573C3" w:rsidRDefault="003B2FD7" w:rsidP="003B2FD7">
      <w:pPr>
        <w:jc w:val="both"/>
        <w:rPr>
          <w:rFonts w:asciiTheme="minorHAnsi" w:hAnsiTheme="minorHAnsi" w:cstheme="minorHAnsi"/>
          <w:b/>
          <w:bCs/>
          <w:sz w:val="24"/>
          <w:szCs w:val="24"/>
        </w:rPr>
      </w:pPr>
      <w:r w:rsidRPr="00C573C3">
        <w:rPr>
          <w:rFonts w:asciiTheme="minorHAnsi" w:hAnsiTheme="minorHAnsi" w:cstheme="minorHAnsi"/>
          <w:b/>
          <w:bCs/>
          <w:sz w:val="24"/>
          <w:szCs w:val="24"/>
        </w:rPr>
        <w:t xml:space="preserve">Corrigendum, if any, will be placed on websites. </w:t>
      </w:r>
    </w:p>
    <w:p w14:paraId="4414B43F" w14:textId="77777777" w:rsidR="003B2FD7" w:rsidRPr="005C7D17" w:rsidRDefault="003B2FD7" w:rsidP="003B2FD7">
      <w:pPr>
        <w:jc w:val="both"/>
        <w:rPr>
          <w:rFonts w:asciiTheme="minorHAnsi" w:hAnsiTheme="minorHAnsi" w:cstheme="minorHAnsi"/>
          <w:b/>
          <w:sz w:val="24"/>
          <w:szCs w:val="24"/>
        </w:rPr>
      </w:pPr>
    </w:p>
    <w:p w14:paraId="6953AA61" w14:textId="77777777" w:rsidR="003B2FD7" w:rsidRPr="005C7D17" w:rsidRDefault="003B2FD7" w:rsidP="003B2FD7">
      <w:pPr>
        <w:jc w:val="both"/>
        <w:rPr>
          <w:rFonts w:asciiTheme="minorHAnsi" w:hAnsiTheme="minorHAnsi" w:cstheme="minorHAnsi"/>
          <w:b/>
          <w:sz w:val="24"/>
          <w:szCs w:val="24"/>
        </w:rPr>
      </w:pPr>
    </w:p>
    <w:p w14:paraId="49BC2EBE" w14:textId="77777777" w:rsidR="003B2FD7" w:rsidRPr="005C7D17" w:rsidRDefault="003B2FD7" w:rsidP="003B2FD7">
      <w:pPr>
        <w:jc w:val="both"/>
        <w:rPr>
          <w:rFonts w:asciiTheme="minorHAnsi" w:hAnsiTheme="minorHAnsi" w:cstheme="minorHAnsi"/>
          <w:b/>
          <w:sz w:val="24"/>
          <w:szCs w:val="24"/>
        </w:rPr>
      </w:pPr>
    </w:p>
    <w:p w14:paraId="535A1141" w14:textId="77777777" w:rsidR="003B2FD7" w:rsidRPr="005C7D17" w:rsidRDefault="003B2FD7" w:rsidP="003B2FD7">
      <w:pPr>
        <w:pStyle w:val="Title"/>
        <w:ind w:left="3600" w:firstLine="720"/>
        <w:jc w:val="left"/>
        <w:rPr>
          <w:rFonts w:asciiTheme="minorHAnsi" w:hAnsiTheme="minorHAnsi" w:cstheme="minorHAnsi"/>
          <w:b w:val="0"/>
          <w:bCs/>
          <w:sz w:val="24"/>
          <w:szCs w:val="24"/>
        </w:rPr>
      </w:pPr>
      <w:r>
        <w:rPr>
          <w:rFonts w:asciiTheme="minorHAnsi" w:hAnsiTheme="minorHAnsi" w:cstheme="minorHAnsi"/>
          <w:b w:val="0"/>
          <w:bCs/>
          <w:sz w:val="24"/>
          <w:szCs w:val="24"/>
        </w:rPr>
        <w:t xml:space="preserve">                                       </w:t>
      </w:r>
      <w:r w:rsidRPr="005C7D17">
        <w:rPr>
          <w:rFonts w:asciiTheme="minorHAnsi" w:hAnsiTheme="minorHAnsi" w:cstheme="minorHAnsi"/>
          <w:b w:val="0"/>
          <w:bCs/>
          <w:sz w:val="24"/>
          <w:szCs w:val="24"/>
        </w:rPr>
        <w:t xml:space="preserve"> Engineer-In-Charge (Tugs)</w:t>
      </w:r>
    </w:p>
    <w:p w14:paraId="4154C979" w14:textId="77777777" w:rsidR="003B2FD7" w:rsidRPr="005C7D17" w:rsidRDefault="003B2FD7" w:rsidP="003B2FD7">
      <w:pPr>
        <w:pStyle w:val="Title"/>
        <w:ind w:left="4320"/>
        <w:jc w:val="left"/>
        <w:rPr>
          <w:rFonts w:asciiTheme="minorHAnsi" w:hAnsiTheme="minorHAnsi" w:cstheme="minorHAnsi"/>
          <w:b w:val="0"/>
          <w:bCs/>
          <w:sz w:val="24"/>
          <w:szCs w:val="24"/>
        </w:rPr>
      </w:pPr>
      <w:r>
        <w:rPr>
          <w:rFonts w:asciiTheme="minorHAnsi" w:hAnsiTheme="minorHAnsi" w:cstheme="minorHAnsi"/>
          <w:b w:val="0"/>
          <w:bCs/>
          <w:sz w:val="24"/>
          <w:szCs w:val="24"/>
        </w:rPr>
        <w:t xml:space="preserve">                                         </w:t>
      </w:r>
      <w:proofErr w:type="spellStart"/>
      <w:r w:rsidRPr="005C7D17">
        <w:rPr>
          <w:rFonts w:asciiTheme="minorHAnsi" w:hAnsiTheme="minorHAnsi" w:cstheme="minorHAnsi"/>
          <w:b w:val="0"/>
          <w:bCs/>
          <w:sz w:val="24"/>
          <w:szCs w:val="24"/>
        </w:rPr>
        <w:t>Deendayal</w:t>
      </w:r>
      <w:proofErr w:type="spellEnd"/>
      <w:r w:rsidRPr="005C7D17">
        <w:rPr>
          <w:rFonts w:asciiTheme="minorHAnsi" w:hAnsiTheme="minorHAnsi" w:cstheme="minorHAnsi"/>
          <w:b w:val="0"/>
          <w:bCs/>
          <w:sz w:val="24"/>
          <w:szCs w:val="24"/>
        </w:rPr>
        <w:t xml:space="preserve"> Port Authority</w:t>
      </w:r>
    </w:p>
    <w:p w14:paraId="6CC1FF25" w14:textId="77777777" w:rsidR="003B2FD7" w:rsidRPr="005C7D17" w:rsidRDefault="003B2FD7" w:rsidP="003B2FD7">
      <w:pPr>
        <w:jc w:val="both"/>
        <w:rPr>
          <w:bCs/>
          <w:sz w:val="24"/>
          <w:szCs w:val="24"/>
        </w:rPr>
      </w:pPr>
      <w:r w:rsidRPr="005C7D17">
        <w:rPr>
          <w:rFonts w:asciiTheme="minorHAnsi" w:hAnsiTheme="minorHAnsi" w:cstheme="minorHAnsi"/>
          <w:bCs/>
          <w:sz w:val="24"/>
          <w:szCs w:val="24"/>
        </w:rPr>
        <w:tab/>
      </w:r>
      <w:r w:rsidRPr="005C7D17">
        <w:rPr>
          <w:rFonts w:asciiTheme="minorHAnsi" w:hAnsiTheme="minorHAnsi" w:cstheme="minorHAnsi"/>
          <w:bCs/>
          <w:sz w:val="24"/>
          <w:szCs w:val="24"/>
        </w:rPr>
        <w:tab/>
      </w:r>
      <w:r w:rsidRPr="005C7D17">
        <w:rPr>
          <w:rFonts w:asciiTheme="minorHAnsi" w:hAnsiTheme="minorHAnsi" w:cstheme="minorHAnsi"/>
          <w:bCs/>
          <w:sz w:val="24"/>
          <w:szCs w:val="24"/>
        </w:rPr>
        <w:tab/>
      </w:r>
      <w:r w:rsidRPr="005C7D17">
        <w:rPr>
          <w:bCs/>
          <w:sz w:val="24"/>
          <w:szCs w:val="24"/>
        </w:rPr>
        <w:tab/>
      </w:r>
      <w:r w:rsidRPr="005C7D17">
        <w:rPr>
          <w:bCs/>
          <w:sz w:val="24"/>
          <w:szCs w:val="24"/>
        </w:rPr>
        <w:tab/>
      </w:r>
      <w:r w:rsidRPr="005C7D17">
        <w:rPr>
          <w:bCs/>
          <w:sz w:val="24"/>
          <w:szCs w:val="24"/>
        </w:rPr>
        <w:tab/>
      </w:r>
    </w:p>
    <w:p w14:paraId="696626A0" w14:textId="77777777" w:rsidR="003B2FD7" w:rsidRDefault="003B2FD7" w:rsidP="003B2FD7">
      <w:pPr>
        <w:rPr>
          <w:bCs/>
        </w:rPr>
      </w:pPr>
      <w:r>
        <w:rPr>
          <w:bCs/>
        </w:rPr>
        <w:br w:type="page"/>
      </w:r>
    </w:p>
    <w:p w14:paraId="0EE4AF74" w14:textId="77777777" w:rsidR="003B2FD7" w:rsidRDefault="003B2FD7" w:rsidP="003B2FD7">
      <w:pPr>
        <w:jc w:val="center"/>
        <w:rPr>
          <w:rFonts w:asciiTheme="minorHAnsi" w:hAnsiTheme="minorHAnsi" w:cstheme="minorHAnsi"/>
          <w:bCs/>
          <w:sz w:val="24"/>
          <w:szCs w:val="24"/>
          <w:u w:val="single"/>
        </w:rPr>
      </w:pPr>
    </w:p>
    <w:p w14:paraId="762BBB1F" w14:textId="77777777" w:rsidR="003B2FD7" w:rsidRPr="00886D31" w:rsidRDefault="003B2FD7" w:rsidP="003B2FD7">
      <w:pPr>
        <w:jc w:val="center"/>
        <w:rPr>
          <w:rFonts w:asciiTheme="minorHAnsi" w:hAnsiTheme="minorHAnsi" w:cstheme="minorHAnsi"/>
          <w:b/>
          <w:bCs/>
          <w:sz w:val="24"/>
          <w:szCs w:val="24"/>
          <w:u w:val="single"/>
        </w:rPr>
      </w:pPr>
      <w:r w:rsidRPr="00886D31">
        <w:rPr>
          <w:rFonts w:asciiTheme="minorHAnsi" w:hAnsiTheme="minorHAnsi" w:cstheme="minorHAnsi"/>
          <w:b/>
          <w:bCs/>
          <w:sz w:val="24"/>
          <w:szCs w:val="24"/>
          <w:u w:val="single"/>
        </w:rPr>
        <w:t>NOTICE FOR INVITING OFFLINE QUOTATION</w:t>
      </w:r>
    </w:p>
    <w:tbl>
      <w:tblPr>
        <w:tblW w:w="0" w:type="auto"/>
        <w:tblLook w:val="01E0" w:firstRow="1" w:lastRow="1" w:firstColumn="1" w:lastColumn="1" w:noHBand="0" w:noVBand="0"/>
      </w:tblPr>
      <w:tblGrid>
        <w:gridCol w:w="2847"/>
        <w:gridCol w:w="6169"/>
      </w:tblGrid>
      <w:tr w:rsidR="003B2FD7" w:rsidRPr="005C7D17" w14:paraId="51A138A4" w14:textId="77777777" w:rsidTr="00E630F9">
        <w:tc>
          <w:tcPr>
            <w:tcW w:w="2847" w:type="dxa"/>
            <w:tcBorders>
              <w:top w:val="single" w:sz="4" w:space="0" w:color="auto"/>
              <w:left w:val="single" w:sz="4" w:space="0" w:color="auto"/>
              <w:bottom w:val="single" w:sz="4" w:space="0" w:color="auto"/>
              <w:right w:val="single" w:sz="4" w:space="0" w:color="auto"/>
            </w:tcBorders>
            <w:hideMark/>
          </w:tcPr>
          <w:p w14:paraId="06B68721" w14:textId="77777777" w:rsidR="003B2FD7" w:rsidRPr="005C7D17" w:rsidRDefault="003B2FD7" w:rsidP="00E630F9">
            <w:pPr>
              <w:spacing w:line="256" w:lineRule="auto"/>
              <w:rPr>
                <w:rFonts w:asciiTheme="minorHAnsi" w:hAnsiTheme="minorHAnsi" w:cstheme="minorHAnsi"/>
                <w:bCs/>
                <w:sz w:val="24"/>
                <w:szCs w:val="24"/>
              </w:rPr>
            </w:pPr>
            <w:r w:rsidRPr="005C7D17">
              <w:rPr>
                <w:rFonts w:asciiTheme="minorHAnsi" w:hAnsiTheme="minorHAnsi" w:cstheme="minorHAnsi"/>
                <w:bCs/>
                <w:sz w:val="24"/>
                <w:szCs w:val="24"/>
              </w:rPr>
              <w:t>Department Name</w:t>
            </w:r>
          </w:p>
        </w:tc>
        <w:tc>
          <w:tcPr>
            <w:tcW w:w="6169" w:type="dxa"/>
            <w:tcBorders>
              <w:top w:val="single" w:sz="4" w:space="0" w:color="auto"/>
              <w:left w:val="single" w:sz="4" w:space="0" w:color="auto"/>
              <w:bottom w:val="single" w:sz="4" w:space="0" w:color="auto"/>
              <w:right w:val="single" w:sz="4" w:space="0" w:color="auto"/>
            </w:tcBorders>
            <w:hideMark/>
          </w:tcPr>
          <w:p w14:paraId="236AC200" w14:textId="77777777" w:rsidR="003B2FD7" w:rsidRPr="005C7D17" w:rsidRDefault="003B2FD7" w:rsidP="00E630F9">
            <w:pPr>
              <w:spacing w:line="256" w:lineRule="auto"/>
              <w:rPr>
                <w:rFonts w:asciiTheme="minorHAnsi" w:hAnsiTheme="minorHAnsi" w:cstheme="minorHAnsi"/>
                <w:bCs/>
                <w:sz w:val="24"/>
                <w:szCs w:val="24"/>
              </w:rPr>
            </w:pPr>
            <w:r w:rsidRPr="005C7D17">
              <w:rPr>
                <w:rFonts w:asciiTheme="minorHAnsi" w:hAnsiTheme="minorHAnsi" w:cstheme="minorHAnsi"/>
                <w:bCs/>
                <w:sz w:val="24"/>
                <w:szCs w:val="24"/>
              </w:rPr>
              <w:t>Mechanical Engineering  Department</w:t>
            </w:r>
          </w:p>
        </w:tc>
      </w:tr>
      <w:tr w:rsidR="003B2FD7" w:rsidRPr="005C7D17" w14:paraId="78D31D31" w14:textId="77777777" w:rsidTr="00E630F9">
        <w:tc>
          <w:tcPr>
            <w:tcW w:w="2847" w:type="dxa"/>
            <w:tcBorders>
              <w:top w:val="single" w:sz="4" w:space="0" w:color="auto"/>
              <w:left w:val="single" w:sz="4" w:space="0" w:color="auto"/>
              <w:bottom w:val="single" w:sz="4" w:space="0" w:color="auto"/>
              <w:right w:val="single" w:sz="4" w:space="0" w:color="auto"/>
            </w:tcBorders>
            <w:hideMark/>
          </w:tcPr>
          <w:p w14:paraId="3106BFB9" w14:textId="77777777" w:rsidR="003B2FD7" w:rsidRPr="005C7D17" w:rsidRDefault="003B2FD7" w:rsidP="00E630F9">
            <w:pPr>
              <w:spacing w:line="256" w:lineRule="auto"/>
              <w:jc w:val="both"/>
              <w:rPr>
                <w:rFonts w:asciiTheme="minorHAnsi" w:hAnsiTheme="minorHAnsi" w:cstheme="minorHAnsi"/>
                <w:bCs/>
                <w:sz w:val="24"/>
                <w:szCs w:val="24"/>
              </w:rPr>
            </w:pPr>
            <w:r w:rsidRPr="005C7D17">
              <w:rPr>
                <w:rFonts w:asciiTheme="minorHAnsi" w:hAnsiTheme="minorHAnsi" w:cstheme="minorHAnsi"/>
                <w:bCs/>
                <w:sz w:val="24"/>
                <w:szCs w:val="24"/>
              </w:rPr>
              <w:t>Circle/ Division</w:t>
            </w:r>
          </w:p>
        </w:tc>
        <w:tc>
          <w:tcPr>
            <w:tcW w:w="6169" w:type="dxa"/>
            <w:tcBorders>
              <w:top w:val="single" w:sz="4" w:space="0" w:color="auto"/>
              <w:left w:val="single" w:sz="4" w:space="0" w:color="auto"/>
              <w:bottom w:val="single" w:sz="4" w:space="0" w:color="auto"/>
              <w:right w:val="single" w:sz="4" w:space="0" w:color="auto"/>
            </w:tcBorders>
            <w:hideMark/>
          </w:tcPr>
          <w:p w14:paraId="6AF5F55F" w14:textId="77777777" w:rsidR="003B2FD7" w:rsidRPr="005C7D17" w:rsidRDefault="003B2FD7" w:rsidP="00E630F9">
            <w:pPr>
              <w:spacing w:line="256" w:lineRule="auto"/>
              <w:rPr>
                <w:rFonts w:asciiTheme="minorHAnsi" w:hAnsiTheme="minorHAnsi" w:cstheme="minorHAnsi"/>
                <w:bCs/>
                <w:sz w:val="24"/>
                <w:szCs w:val="24"/>
              </w:rPr>
            </w:pPr>
            <w:r w:rsidRPr="005C7D17">
              <w:rPr>
                <w:rFonts w:asciiTheme="minorHAnsi" w:hAnsiTheme="minorHAnsi" w:cstheme="minorHAnsi"/>
                <w:bCs/>
                <w:sz w:val="24"/>
                <w:szCs w:val="24"/>
              </w:rPr>
              <w:t>Circle Office</w:t>
            </w:r>
          </w:p>
        </w:tc>
      </w:tr>
      <w:tr w:rsidR="003B2FD7" w:rsidRPr="005C7D17" w14:paraId="0342B9F0" w14:textId="77777777" w:rsidTr="00E630F9">
        <w:tc>
          <w:tcPr>
            <w:tcW w:w="2847" w:type="dxa"/>
            <w:tcBorders>
              <w:top w:val="single" w:sz="4" w:space="0" w:color="auto"/>
              <w:left w:val="single" w:sz="4" w:space="0" w:color="auto"/>
              <w:bottom w:val="single" w:sz="4" w:space="0" w:color="auto"/>
              <w:right w:val="single" w:sz="4" w:space="0" w:color="auto"/>
            </w:tcBorders>
            <w:hideMark/>
          </w:tcPr>
          <w:p w14:paraId="5613DF5B" w14:textId="77777777" w:rsidR="003B2FD7" w:rsidRPr="005C7D17" w:rsidRDefault="003B2FD7" w:rsidP="00E630F9">
            <w:pPr>
              <w:spacing w:line="256" w:lineRule="auto"/>
              <w:jc w:val="both"/>
              <w:rPr>
                <w:rFonts w:asciiTheme="minorHAnsi" w:hAnsiTheme="minorHAnsi" w:cstheme="minorHAnsi"/>
                <w:bCs/>
                <w:sz w:val="24"/>
                <w:szCs w:val="24"/>
              </w:rPr>
            </w:pPr>
            <w:r w:rsidRPr="005C7D17">
              <w:rPr>
                <w:rFonts w:asciiTheme="minorHAnsi" w:hAnsiTheme="minorHAnsi" w:cstheme="minorHAnsi"/>
                <w:bCs/>
                <w:sz w:val="24"/>
                <w:szCs w:val="24"/>
              </w:rPr>
              <w:t>Quotation Notice No.</w:t>
            </w:r>
          </w:p>
        </w:tc>
        <w:tc>
          <w:tcPr>
            <w:tcW w:w="6169" w:type="dxa"/>
            <w:tcBorders>
              <w:top w:val="single" w:sz="4" w:space="0" w:color="auto"/>
              <w:left w:val="single" w:sz="4" w:space="0" w:color="auto"/>
              <w:bottom w:val="single" w:sz="4" w:space="0" w:color="auto"/>
              <w:right w:val="single" w:sz="4" w:space="0" w:color="auto"/>
            </w:tcBorders>
            <w:hideMark/>
          </w:tcPr>
          <w:p w14:paraId="536C77F4" w14:textId="67FADB18" w:rsidR="003B2FD7" w:rsidRPr="005C7D17" w:rsidRDefault="00A20298" w:rsidP="00A20298">
            <w:pPr>
              <w:spacing w:line="256" w:lineRule="auto"/>
              <w:jc w:val="both"/>
              <w:rPr>
                <w:rFonts w:asciiTheme="minorHAnsi" w:hAnsiTheme="minorHAnsi" w:cstheme="minorHAnsi"/>
                <w:bCs/>
                <w:color w:val="FF0000"/>
                <w:sz w:val="24"/>
                <w:szCs w:val="24"/>
              </w:rPr>
            </w:pPr>
            <w:r w:rsidRPr="00A20298">
              <w:rPr>
                <w:rFonts w:asciiTheme="minorHAnsi" w:hAnsiTheme="minorHAnsi" w:cstheme="minorHAnsi"/>
                <w:bCs/>
                <w:sz w:val="24"/>
                <w:szCs w:val="24"/>
              </w:rPr>
              <w:t>CME/Tug/1945/</w:t>
            </w:r>
            <w:proofErr w:type="spellStart"/>
            <w:r w:rsidRPr="00A20298">
              <w:rPr>
                <w:rFonts w:asciiTheme="minorHAnsi" w:hAnsiTheme="minorHAnsi" w:cstheme="minorHAnsi"/>
                <w:bCs/>
                <w:sz w:val="24"/>
                <w:szCs w:val="24"/>
              </w:rPr>
              <w:t>Mainengines</w:t>
            </w:r>
            <w:proofErr w:type="spellEnd"/>
            <w:r w:rsidRPr="00A20298">
              <w:rPr>
                <w:rFonts w:asciiTheme="minorHAnsi" w:hAnsiTheme="minorHAnsi" w:cstheme="minorHAnsi"/>
                <w:bCs/>
                <w:sz w:val="24"/>
                <w:szCs w:val="24"/>
              </w:rPr>
              <w:t>/2025</w:t>
            </w:r>
          </w:p>
        </w:tc>
      </w:tr>
      <w:tr w:rsidR="003B2FD7" w:rsidRPr="005C7D17" w14:paraId="24852D5D" w14:textId="77777777" w:rsidTr="000A7102">
        <w:trPr>
          <w:trHeight w:val="598"/>
        </w:trPr>
        <w:tc>
          <w:tcPr>
            <w:tcW w:w="2847" w:type="dxa"/>
            <w:tcBorders>
              <w:top w:val="single" w:sz="4" w:space="0" w:color="auto"/>
              <w:left w:val="single" w:sz="4" w:space="0" w:color="auto"/>
              <w:bottom w:val="single" w:sz="4" w:space="0" w:color="auto"/>
              <w:right w:val="single" w:sz="4" w:space="0" w:color="auto"/>
            </w:tcBorders>
            <w:hideMark/>
          </w:tcPr>
          <w:p w14:paraId="31E3EE0D" w14:textId="77777777" w:rsidR="003B2FD7" w:rsidRPr="005C7D17" w:rsidRDefault="003B2FD7" w:rsidP="00E630F9">
            <w:pPr>
              <w:spacing w:line="256" w:lineRule="auto"/>
              <w:jc w:val="both"/>
              <w:rPr>
                <w:rFonts w:asciiTheme="minorHAnsi" w:hAnsiTheme="minorHAnsi" w:cstheme="minorHAnsi"/>
                <w:bCs/>
                <w:sz w:val="24"/>
                <w:szCs w:val="24"/>
              </w:rPr>
            </w:pPr>
            <w:r w:rsidRPr="005C7D17">
              <w:rPr>
                <w:rFonts w:asciiTheme="minorHAnsi" w:hAnsiTheme="minorHAnsi" w:cstheme="minorHAnsi"/>
                <w:bCs/>
                <w:sz w:val="24"/>
                <w:szCs w:val="24"/>
              </w:rPr>
              <w:t>Name of Work</w:t>
            </w:r>
          </w:p>
        </w:tc>
        <w:tc>
          <w:tcPr>
            <w:tcW w:w="6169" w:type="dxa"/>
            <w:tcBorders>
              <w:top w:val="single" w:sz="4" w:space="0" w:color="auto"/>
              <w:left w:val="single" w:sz="4" w:space="0" w:color="auto"/>
              <w:bottom w:val="single" w:sz="4" w:space="0" w:color="auto"/>
              <w:right w:val="single" w:sz="4" w:space="0" w:color="auto"/>
            </w:tcBorders>
            <w:hideMark/>
          </w:tcPr>
          <w:p w14:paraId="1030359B" w14:textId="2E814565" w:rsidR="003B2FD7" w:rsidRPr="005C7D17" w:rsidRDefault="000A7102" w:rsidP="00E630F9">
            <w:pPr>
              <w:pStyle w:val="NoSpacing"/>
              <w:spacing w:line="256" w:lineRule="auto"/>
              <w:jc w:val="both"/>
              <w:rPr>
                <w:rFonts w:cstheme="minorHAnsi"/>
                <w:sz w:val="24"/>
                <w:szCs w:val="24"/>
                <w:lang w:eastAsia="en-US"/>
              </w:rPr>
            </w:pPr>
            <w:r>
              <w:rPr>
                <w:b/>
                <w:spacing w:val="-9"/>
                <w:w w:val="105"/>
                <w:sz w:val="20"/>
              </w:rPr>
              <w:t>“</w:t>
            </w:r>
            <w:r>
              <w:rPr>
                <w:rFonts w:ascii="Verdana" w:hAnsi="Verdana"/>
                <w:b/>
                <w:w w:val="105"/>
                <w:sz w:val="20"/>
              </w:rPr>
              <w:t>Repair</w:t>
            </w:r>
            <w:r>
              <w:rPr>
                <w:rFonts w:ascii="Verdana" w:hAnsi="Verdana"/>
                <w:b/>
                <w:spacing w:val="-15"/>
                <w:w w:val="105"/>
                <w:sz w:val="20"/>
              </w:rPr>
              <w:t xml:space="preserve"> </w:t>
            </w:r>
            <w:r>
              <w:rPr>
                <w:rFonts w:ascii="Verdana" w:hAnsi="Verdana"/>
                <w:b/>
                <w:w w:val="105"/>
                <w:sz w:val="20"/>
              </w:rPr>
              <w:t>of</w:t>
            </w:r>
            <w:r>
              <w:rPr>
                <w:rFonts w:ascii="Verdana" w:hAnsi="Verdana"/>
                <w:b/>
                <w:spacing w:val="-12"/>
                <w:w w:val="105"/>
                <w:sz w:val="20"/>
              </w:rPr>
              <w:t xml:space="preserve"> </w:t>
            </w:r>
            <w:r>
              <w:rPr>
                <w:rFonts w:ascii="Verdana" w:hAnsi="Verdana"/>
                <w:b/>
                <w:w w:val="105"/>
                <w:sz w:val="20"/>
              </w:rPr>
              <w:t>Main</w:t>
            </w:r>
            <w:r>
              <w:rPr>
                <w:rFonts w:ascii="Verdana" w:hAnsi="Verdana"/>
                <w:b/>
                <w:spacing w:val="-15"/>
                <w:w w:val="105"/>
                <w:sz w:val="20"/>
              </w:rPr>
              <w:t xml:space="preserve"> </w:t>
            </w:r>
            <w:r>
              <w:rPr>
                <w:rFonts w:ascii="Verdana" w:hAnsi="Verdana"/>
                <w:b/>
                <w:w w:val="105"/>
                <w:sz w:val="20"/>
              </w:rPr>
              <w:t>Engines</w:t>
            </w:r>
            <w:r>
              <w:rPr>
                <w:rFonts w:ascii="Verdana" w:hAnsi="Verdana"/>
                <w:b/>
                <w:spacing w:val="-12"/>
                <w:w w:val="105"/>
                <w:sz w:val="20"/>
              </w:rPr>
              <w:t xml:space="preserve"> </w:t>
            </w:r>
            <w:r>
              <w:rPr>
                <w:rFonts w:ascii="Verdana" w:hAnsi="Verdana"/>
                <w:b/>
                <w:w w:val="105"/>
                <w:sz w:val="20"/>
              </w:rPr>
              <w:t>of</w:t>
            </w:r>
            <w:r>
              <w:rPr>
                <w:rFonts w:ascii="Verdana" w:hAnsi="Verdana"/>
                <w:b/>
                <w:spacing w:val="-14"/>
                <w:w w:val="105"/>
                <w:sz w:val="20"/>
              </w:rPr>
              <w:t xml:space="preserve"> </w:t>
            </w:r>
            <w:r>
              <w:rPr>
                <w:rFonts w:ascii="Verdana" w:hAnsi="Verdana"/>
                <w:b/>
                <w:w w:val="105"/>
                <w:sz w:val="20"/>
              </w:rPr>
              <w:t>Tug</w:t>
            </w:r>
            <w:r>
              <w:rPr>
                <w:rFonts w:ascii="Verdana" w:hAnsi="Verdana"/>
                <w:b/>
                <w:spacing w:val="-15"/>
                <w:w w:val="105"/>
                <w:sz w:val="20"/>
              </w:rPr>
              <w:t xml:space="preserve"> </w:t>
            </w:r>
            <w:r>
              <w:rPr>
                <w:rFonts w:ascii="Verdana" w:hAnsi="Verdana"/>
                <w:b/>
                <w:spacing w:val="-2"/>
                <w:w w:val="105"/>
                <w:sz w:val="20"/>
              </w:rPr>
              <w:t xml:space="preserve">Jyeshta and </w:t>
            </w:r>
            <w:proofErr w:type="spellStart"/>
            <w:r>
              <w:rPr>
                <w:rFonts w:ascii="Verdana" w:hAnsi="Verdana"/>
                <w:b/>
                <w:spacing w:val="-2"/>
                <w:w w:val="105"/>
                <w:sz w:val="20"/>
              </w:rPr>
              <w:t>Krittika</w:t>
            </w:r>
            <w:proofErr w:type="spellEnd"/>
            <w:r>
              <w:rPr>
                <w:rFonts w:ascii="Verdana" w:hAnsi="Verdana"/>
                <w:i/>
                <w:spacing w:val="-2"/>
                <w:w w:val="105"/>
                <w:sz w:val="20"/>
              </w:rPr>
              <w:t>.”</w:t>
            </w:r>
          </w:p>
        </w:tc>
      </w:tr>
      <w:tr w:rsidR="003B2FD7" w:rsidRPr="005C7D17" w14:paraId="565539AC" w14:textId="77777777" w:rsidTr="00E630F9">
        <w:tc>
          <w:tcPr>
            <w:tcW w:w="2847" w:type="dxa"/>
            <w:tcBorders>
              <w:top w:val="single" w:sz="4" w:space="0" w:color="auto"/>
              <w:left w:val="single" w:sz="4" w:space="0" w:color="auto"/>
              <w:bottom w:val="single" w:sz="4" w:space="0" w:color="auto"/>
              <w:right w:val="single" w:sz="4" w:space="0" w:color="auto"/>
            </w:tcBorders>
            <w:hideMark/>
          </w:tcPr>
          <w:p w14:paraId="242A0927" w14:textId="77777777" w:rsidR="003B2FD7" w:rsidRPr="007110AD" w:rsidRDefault="003B2FD7" w:rsidP="00E630F9">
            <w:pPr>
              <w:spacing w:line="256" w:lineRule="auto"/>
              <w:jc w:val="both"/>
              <w:rPr>
                <w:rFonts w:asciiTheme="minorHAnsi" w:hAnsiTheme="minorHAnsi" w:cstheme="minorHAnsi"/>
                <w:bCs/>
                <w:sz w:val="24"/>
                <w:szCs w:val="24"/>
              </w:rPr>
            </w:pPr>
            <w:r w:rsidRPr="007110AD">
              <w:rPr>
                <w:rFonts w:asciiTheme="minorHAnsi" w:hAnsiTheme="minorHAnsi" w:cstheme="minorHAnsi"/>
                <w:bCs/>
                <w:sz w:val="24"/>
                <w:szCs w:val="24"/>
              </w:rPr>
              <w:t>Estimated Contract Value (INR)</w:t>
            </w:r>
          </w:p>
        </w:tc>
        <w:tc>
          <w:tcPr>
            <w:tcW w:w="6169" w:type="dxa"/>
            <w:tcBorders>
              <w:top w:val="single" w:sz="4" w:space="0" w:color="auto"/>
              <w:left w:val="single" w:sz="4" w:space="0" w:color="auto"/>
              <w:bottom w:val="single" w:sz="4" w:space="0" w:color="auto"/>
              <w:right w:val="single" w:sz="4" w:space="0" w:color="auto"/>
            </w:tcBorders>
            <w:hideMark/>
          </w:tcPr>
          <w:p w14:paraId="7BADD1C4" w14:textId="6FEE87C4" w:rsidR="003B2FD7" w:rsidRPr="00920081" w:rsidRDefault="003B2FD7" w:rsidP="00A24271">
            <w:pPr>
              <w:spacing w:line="256" w:lineRule="auto"/>
              <w:rPr>
                <w:rFonts w:asciiTheme="minorHAnsi" w:hAnsiTheme="minorHAnsi" w:cstheme="minorHAnsi"/>
                <w:b/>
                <w:bCs/>
                <w:sz w:val="24"/>
                <w:szCs w:val="24"/>
              </w:rPr>
            </w:pPr>
            <w:proofErr w:type="spellStart"/>
            <w:r w:rsidRPr="00920081">
              <w:rPr>
                <w:rFonts w:asciiTheme="minorHAnsi" w:hAnsiTheme="minorHAnsi" w:cstheme="minorHAnsi"/>
                <w:b/>
                <w:sz w:val="24"/>
                <w:szCs w:val="24"/>
              </w:rPr>
              <w:t>Rs</w:t>
            </w:r>
            <w:proofErr w:type="spellEnd"/>
            <w:r w:rsidR="00B75551">
              <w:rPr>
                <w:rFonts w:asciiTheme="minorHAnsi" w:hAnsiTheme="minorHAnsi" w:cstheme="minorHAnsi"/>
                <w:b/>
                <w:sz w:val="24"/>
                <w:szCs w:val="24"/>
              </w:rPr>
              <w:t>.</w:t>
            </w:r>
            <w:r w:rsidR="000A7102" w:rsidRPr="00920081">
              <w:rPr>
                <w:rFonts w:asciiTheme="minorHAnsi" w:hAnsiTheme="minorHAnsi" w:cstheme="minorHAnsi"/>
                <w:b/>
                <w:sz w:val="24"/>
                <w:szCs w:val="24"/>
              </w:rPr>
              <w:t xml:space="preserve"> 4,97,</w:t>
            </w:r>
            <w:r w:rsidR="00A24271">
              <w:rPr>
                <w:rFonts w:asciiTheme="minorHAnsi" w:hAnsiTheme="minorHAnsi" w:cstheme="minorHAnsi"/>
                <w:b/>
                <w:sz w:val="24"/>
                <w:szCs w:val="24"/>
              </w:rPr>
              <w:t>700</w:t>
            </w:r>
            <w:r w:rsidRPr="00920081">
              <w:rPr>
                <w:rFonts w:asciiTheme="minorHAnsi" w:hAnsiTheme="minorHAnsi" w:cstheme="minorHAnsi"/>
                <w:b/>
                <w:sz w:val="24"/>
                <w:szCs w:val="24"/>
              </w:rPr>
              <w:t>/-</w:t>
            </w:r>
          </w:p>
        </w:tc>
      </w:tr>
      <w:tr w:rsidR="003B2FD7" w:rsidRPr="005C7D17" w14:paraId="78EF85A1" w14:textId="77777777" w:rsidTr="00E630F9">
        <w:tc>
          <w:tcPr>
            <w:tcW w:w="2847" w:type="dxa"/>
            <w:tcBorders>
              <w:top w:val="single" w:sz="4" w:space="0" w:color="auto"/>
              <w:left w:val="single" w:sz="4" w:space="0" w:color="auto"/>
              <w:bottom w:val="single" w:sz="4" w:space="0" w:color="auto"/>
              <w:right w:val="single" w:sz="4" w:space="0" w:color="auto"/>
            </w:tcBorders>
            <w:hideMark/>
          </w:tcPr>
          <w:p w14:paraId="1E9263DD" w14:textId="77777777" w:rsidR="003B2FD7" w:rsidRPr="005C7D17" w:rsidRDefault="003B2FD7" w:rsidP="00E630F9">
            <w:pPr>
              <w:spacing w:after="0" w:line="256" w:lineRule="auto"/>
              <w:jc w:val="both"/>
              <w:rPr>
                <w:rFonts w:asciiTheme="minorHAnsi" w:hAnsiTheme="minorHAnsi" w:cstheme="minorHAnsi"/>
                <w:bCs/>
                <w:sz w:val="24"/>
                <w:szCs w:val="24"/>
              </w:rPr>
            </w:pPr>
            <w:r w:rsidRPr="005C7D17">
              <w:rPr>
                <w:rFonts w:asciiTheme="minorHAnsi" w:hAnsiTheme="minorHAnsi" w:cstheme="minorHAnsi"/>
                <w:bCs/>
                <w:sz w:val="24"/>
                <w:szCs w:val="24"/>
              </w:rPr>
              <w:t>Period of Completion</w:t>
            </w:r>
          </w:p>
          <w:p w14:paraId="710DC9BB" w14:textId="77777777" w:rsidR="003B2FD7" w:rsidRPr="005C7D17" w:rsidRDefault="003B2FD7" w:rsidP="00E630F9">
            <w:pPr>
              <w:spacing w:after="0" w:line="256" w:lineRule="auto"/>
              <w:jc w:val="both"/>
              <w:rPr>
                <w:rFonts w:asciiTheme="minorHAnsi" w:hAnsiTheme="minorHAnsi" w:cstheme="minorHAnsi"/>
                <w:bCs/>
                <w:sz w:val="24"/>
                <w:szCs w:val="24"/>
              </w:rPr>
            </w:pPr>
            <w:r w:rsidRPr="005C7D17">
              <w:rPr>
                <w:rFonts w:asciiTheme="minorHAnsi" w:hAnsiTheme="minorHAnsi" w:cstheme="minorHAnsi"/>
                <w:bCs/>
                <w:sz w:val="24"/>
                <w:szCs w:val="24"/>
              </w:rPr>
              <w:t>(In days)</w:t>
            </w:r>
          </w:p>
        </w:tc>
        <w:tc>
          <w:tcPr>
            <w:tcW w:w="6169" w:type="dxa"/>
            <w:tcBorders>
              <w:top w:val="single" w:sz="4" w:space="0" w:color="auto"/>
              <w:left w:val="single" w:sz="4" w:space="0" w:color="auto"/>
              <w:bottom w:val="single" w:sz="4" w:space="0" w:color="auto"/>
              <w:right w:val="single" w:sz="4" w:space="0" w:color="auto"/>
            </w:tcBorders>
            <w:hideMark/>
          </w:tcPr>
          <w:p w14:paraId="390110D5" w14:textId="7295D478" w:rsidR="003B2FD7" w:rsidRPr="005C7D17" w:rsidRDefault="000846B4" w:rsidP="00E630F9">
            <w:pPr>
              <w:spacing w:line="256" w:lineRule="auto"/>
              <w:rPr>
                <w:rFonts w:asciiTheme="minorHAnsi" w:hAnsiTheme="minorHAnsi" w:cstheme="minorHAnsi"/>
                <w:bCs/>
                <w:sz w:val="24"/>
                <w:szCs w:val="24"/>
              </w:rPr>
            </w:pPr>
            <w:r>
              <w:rPr>
                <w:rFonts w:asciiTheme="minorHAnsi" w:hAnsiTheme="minorHAnsi" w:cstheme="minorHAnsi"/>
                <w:bCs/>
                <w:sz w:val="24"/>
                <w:szCs w:val="24"/>
              </w:rPr>
              <w:t>60</w:t>
            </w:r>
            <w:r w:rsidR="003B2FD7" w:rsidRPr="005C7D17">
              <w:rPr>
                <w:rFonts w:asciiTheme="minorHAnsi" w:hAnsiTheme="minorHAnsi" w:cstheme="minorHAnsi"/>
                <w:bCs/>
                <w:sz w:val="24"/>
                <w:szCs w:val="24"/>
              </w:rPr>
              <w:t xml:space="preserve"> days from the date of issue of work order</w:t>
            </w:r>
          </w:p>
        </w:tc>
      </w:tr>
      <w:tr w:rsidR="003B2FD7" w:rsidRPr="005C7D17" w14:paraId="4E9B7B42" w14:textId="77777777" w:rsidTr="00E630F9">
        <w:tc>
          <w:tcPr>
            <w:tcW w:w="2847" w:type="dxa"/>
            <w:tcBorders>
              <w:top w:val="single" w:sz="4" w:space="0" w:color="auto"/>
              <w:left w:val="single" w:sz="4" w:space="0" w:color="auto"/>
              <w:bottom w:val="single" w:sz="4" w:space="0" w:color="auto"/>
              <w:right w:val="single" w:sz="4" w:space="0" w:color="auto"/>
            </w:tcBorders>
            <w:hideMark/>
          </w:tcPr>
          <w:p w14:paraId="17E671EB" w14:textId="77777777" w:rsidR="003B2FD7" w:rsidRPr="005C7D17" w:rsidRDefault="003B2FD7" w:rsidP="00E630F9">
            <w:pPr>
              <w:spacing w:line="256" w:lineRule="auto"/>
              <w:jc w:val="both"/>
              <w:rPr>
                <w:rFonts w:asciiTheme="minorHAnsi" w:hAnsiTheme="minorHAnsi" w:cstheme="minorHAnsi"/>
                <w:bCs/>
                <w:sz w:val="24"/>
                <w:szCs w:val="24"/>
              </w:rPr>
            </w:pPr>
            <w:r w:rsidRPr="005C7D17">
              <w:rPr>
                <w:rFonts w:asciiTheme="minorHAnsi" w:hAnsiTheme="minorHAnsi" w:cstheme="minorHAnsi"/>
                <w:bCs/>
                <w:sz w:val="24"/>
                <w:szCs w:val="24"/>
              </w:rPr>
              <w:t>Bidding Type</w:t>
            </w:r>
          </w:p>
        </w:tc>
        <w:tc>
          <w:tcPr>
            <w:tcW w:w="6169" w:type="dxa"/>
            <w:tcBorders>
              <w:top w:val="single" w:sz="4" w:space="0" w:color="auto"/>
              <w:left w:val="single" w:sz="4" w:space="0" w:color="auto"/>
              <w:bottom w:val="single" w:sz="4" w:space="0" w:color="auto"/>
              <w:right w:val="single" w:sz="4" w:space="0" w:color="auto"/>
            </w:tcBorders>
            <w:hideMark/>
          </w:tcPr>
          <w:p w14:paraId="7EAD04BB" w14:textId="77777777" w:rsidR="003B2FD7" w:rsidRPr="005C7D17" w:rsidRDefault="003B2FD7" w:rsidP="00E630F9">
            <w:pPr>
              <w:spacing w:line="256" w:lineRule="auto"/>
              <w:rPr>
                <w:rFonts w:asciiTheme="minorHAnsi" w:hAnsiTheme="minorHAnsi" w:cstheme="minorHAnsi"/>
                <w:bCs/>
                <w:sz w:val="24"/>
                <w:szCs w:val="24"/>
              </w:rPr>
            </w:pPr>
            <w:r w:rsidRPr="005C7D17">
              <w:rPr>
                <w:rFonts w:asciiTheme="minorHAnsi" w:hAnsiTheme="minorHAnsi" w:cstheme="minorHAnsi"/>
                <w:bCs/>
                <w:sz w:val="24"/>
                <w:szCs w:val="24"/>
              </w:rPr>
              <w:t>Open</w:t>
            </w:r>
          </w:p>
        </w:tc>
      </w:tr>
      <w:tr w:rsidR="003B2FD7" w:rsidRPr="005C7D17" w14:paraId="33807D1C" w14:textId="77777777" w:rsidTr="00E630F9">
        <w:tc>
          <w:tcPr>
            <w:tcW w:w="2847" w:type="dxa"/>
            <w:tcBorders>
              <w:top w:val="single" w:sz="4" w:space="0" w:color="auto"/>
              <w:left w:val="single" w:sz="4" w:space="0" w:color="auto"/>
              <w:bottom w:val="single" w:sz="4" w:space="0" w:color="auto"/>
              <w:right w:val="single" w:sz="4" w:space="0" w:color="auto"/>
            </w:tcBorders>
            <w:hideMark/>
          </w:tcPr>
          <w:p w14:paraId="3DD48099" w14:textId="77777777" w:rsidR="003B2FD7" w:rsidRPr="005C7D17" w:rsidRDefault="003B2FD7" w:rsidP="00E630F9">
            <w:pPr>
              <w:spacing w:line="256" w:lineRule="auto"/>
              <w:jc w:val="both"/>
              <w:rPr>
                <w:rFonts w:asciiTheme="minorHAnsi" w:hAnsiTheme="minorHAnsi" w:cstheme="minorHAnsi"/>
                <w:bCs/>
                <w:sz w:val="24"/>
                <w:szCs w:val="24"/>
              </w:rPr>
            </w:pPr>
            <w:r w:rsidRPr="005C7D17">
              <w:rPr>
                <w:rFonts w:asciiTheme="minorHAnsi" w:hAnsiTheme="minorHAnsi" w:cstheme="minorHAnsi"/>
                <w:bCs/>
                <w:sz w:val="24"/>
                <w:szCs w:val="24"/>
              </w:rPr>
              <w:t>Bid Call (Nos.)</w:t>
            </w:r>
          </w:p>
        </w:tc>
        <w:tc>
          <w:tcPr>
            <w:tcW w:w="6169" w:type="dxa"/>
            <w:tcBorders>
              <w:top w:val="single" w:sz="4" w:space="0" w:color="auto"/>
              <w:left w:val="single" w:sz="4" w:space="0" w:color="auto"/>
              <w:bottom w:val="single" w:sz="4" w:space="0" w:color="auto"/>
              <w:right w:val="single" w:sz="4" w:space="0" w:color="auto"/>
            </w:tcBorders>
            <w:hideMark/>
          </w:tcPr>
          <w:p w14:paraId="1C563D75" w14:textId="77777777" w:rsidR="003B2FD7" w:rsidRPr="005C7D17" w:rsidRDefault="003B2FD7" w:rsidP="00E630F9">
            <w:pPr>
              <w:spacing w:line="256" w:lineRule="auto"/>
              <w:rPr>
                <w:rFonts w:asciiTheme="minorHAnsi" w:hAnsiTheme="minorHAnsi" w:cstheme="minorHAnsi"/>
                <w:bCs/>
                <w:sz w:val="24"/>
                <w:szCs w:val="24"/>
              </w:rPr>
            </w:pPr>
            <w:r w:rsidRPr="005C7D17">
              <w:rPr>
                <w:rFonts w:asciiTheme="minorHAnsi" w:hAnsiTheme="minorHAnsi" w:cstheme="minorHAnsi"/>
                <w:bCs/>
                <w:sz w:val="24"/>
                <w:szCs w:val="24"/>
              </w:rPr>
              <w:t>One</w:t>
            </w:r>
          </w:p>
        </w:tc>
      </w:tr>
      <w:tr w:rsidR="003B2FD7" w:rsidRPr="005C7D17" w14:paraId="4B712DCB" w14:textId="77777777" w:rsidTr="00E630F9">
        <w:tc>
          <w:tcPr>
            <w:tcW w:w="2847" w:type="dxa"/>
            <w:tcBorders>
              <w:top w:val="single" w:sz="4" w:space="0" w:color="auto"/>
              <w:left w:val="single" w:sz="4" w:space="0" w:color="auto"/>
              <w:bottom w:val="single" w:sz="4" w:space="0" w:color="auto"/>
              <w:right w:val="single" w:sz="4" w:space="0" w:color="auto"/>
            </w:tcBorders>
            <w:hideMark/>
          </w:tcPr>
          <w:p w14:paraId="634C5936" w14:textId="77777777" w:rsidR="003B2FD7" w:rsidRPr="005C7D17" w:rsidRDefault="003B2FD7" w:rsidP="00E630F9">
            <w:pPr>
              <w:spacing w:line="256" w:lineRule="auto"/>
              <w:jc w:val="both"/>
              <w:rPr>
                <w:rFonts w:asciiTheme="minorHAnsi" w:hAnsiTheme="minorHAnsi" w:cstheme="minorHAnsi"/>
                <w:bCs/>
                <w:sz w:val="24"/>
                <w:szCs w:val="24"/>
              </w:rPr>
            </w:pPr>
            <w:r w:rsidRPr="005C7D17">
              <w:rPr>
                <w:rFonts w:asciiTheme="minorHAnsi" w:hAnsiTheme="minorHAnsi" w:cstheme="minorHAnsi"/>
                <w:bCs/>
                <w:sz w:val="24"/>
                <w:szCs w:val="24"/>
              </w:rPr>
              <w:t>Quotation Currency Type</w:t>
            </w:r>
          </w:p>
        </w:tc>
        <w:tc>
          <w:tcPr>
            <w:tcW w:w="6169" w:type="dxa"/>
            <w:tcBorders>
              <w:top w:val="single" w:sz="4" w:space="0" w:color="auto"/>
              <w:left w:val="single" w:sz="4" w:space="0" w:color="auto"/>
              <w:bottom w:val="single" w:sz="4" w:space="0" w:color="auto"/>
              <w:right w:val="single" w:sz="4" w:space="0" w:color="auto"/>
            </w:tcBorders>
            <w:hideMark/>
          </w:tcPr>
          <w:p w14:paraId="030755BF" w14:textId="77777777" w:rsidR="003B2FD7" w:rsidRPr="005C7D17" w:rsidRDefault="003B2FD7" w:rsidP="00E630F9">
            <w:pPr>
              <w:spacing w:line="256" w:lineRule="auto"/>
              <w:rPr>
                <w:rFonts w:asciiTheme="minorHAnsi" w:hAnsiTheme="minorHAnsi" w:cstheme="minorHAnsi"/>
                <w:bCs/>
                <w:sz w:val="24"/>
                <w:szCs w:val="24"/>
              </w:rPr>
            </w:pPr>
            <w:r w:rsidRPr="005C7D17">
              <w:rPr>
                <w:rFonts w:asciiTheme="minorHAnsi" w:hAnsiTheme="minorHAnsi" w:cstheme="minorHAnsi"/>
                <w:bCs/>
                <w:sz w:val="24"/>
                <w:szCs w:val="24"/>
              </w:rPr>
              <w:t>Single</w:t>
            </w:r>
          </w:p>
        </w:tc>
      </w:tr>
      <w:tr w:rsidR="003B2FD7" w:rsidRPr="005C7D17" w14:paraId="535BFECA" w14:textId="77777777" w:rsidTr="00E630F9">
        <w:tc>
          <w:tcPr>
            <w:tcW w:w="2847" w:type="dxa"/>
            <w:tcBorders>
              <w:top w:val="single" w:sz="4" w:space="0" w:color="auto"/>
              <w:left w:val="single" w:sz="4" w:space="0" w:color="auto"/>
              <w:bottom w:val="single" w:sz="4" w:space="0" w:color="auto"/>
              <w:right w:val="single" w:sz="4" w:space="0" w:color="auto"/>
            </w:tcBorders>
            <w:hideMark/>
          </w:tcPr>
          <w:p w14:paraId="4FF6A16F" w14:textId="77777777" w:rsidR="003B2FD7" w:rsidRPr="005C7D17" w:rsidRDefault="003B2FD7" w:rsidP="00E630F9">
            <w:pPr>
              <w:spacing w:line="256" w:lineRule="auto"/>
              <w:jc w:val="both"/>
              <w:rPr>
                <w:rFonts w:asciiTheme="minorHAnsi" w:hAnsiTheme="minorHAnsi" w:cstheme="minorHAnsi"/>
                <w:bCs/>
                <w:sz w:val="24"/>
                <w:szCs w:val="24"/>
              </w:rPr>
            </w:pPr>
            <w:r w:rsidRPr="005C7D17">
              <w:rPr>
                <w:rFonts w:asciiTheme="minorHAnsi" w:hAnsiTheme="minorHAnsi" w:cstheme="minorHAnsi"/>
                <w:bCs/>
                <w:sz w:val="24"/>
                <w:szCs w:val="24"/>
              </w:rPr>
              <w:t>Quotation Currency Settings</w:t>
            </w:r>
          </w:p>
        </w:tc>
        <w:tc>
          <w:tcPr>
            <w:tcW w:w="6169" w:type="dxa"/>
            <w:tcBorders>
              <w:top w:val="single" w:sz="4" w:space="0" w:color="auto"/>
              <w:left w:val="single" w:sz="4" w:space="0" w:color="auto"/>
              <w:bottom w:val="single" w:sz="4" w:space="0" w:color="auto"/>
              <w:right w:val="single" w:sz="4" w:space="0" w:color="auto"/>
            </w:tcBorders>
            <w:hideMark/>
          </w:tcPr>
          <w:p w14:paraId="439C0441" w14:textId="77777777" w:rsidR="003B2FD7" w:rsidRPr="005C7D17" w:rsidRDefault="003B2FD7" w:rsidP="00E630F9">
            <w:pPr>
              <w:spacing w:line="256" w:lineRule="auto"/>
              <w:rPr>
                <w:rFonts w:asciiTheme="minorHAnsi" w:hAnsiTheme="minorHAnsi" w:cstheme="minorHAnsi"/>
                <w:bCs/>
                <w:sz w:val="24"/>
                <w:szCs w:val="24"/>
              </w:rPr>
            </w:pPr>
            <w:r w:rsidRPr="005C7D17">
              <w:rPr>
                <w:rFonts w:asciiTheme="minorHAnsi" w:hAnsiTheme="minorHAnsi" w:cstheme="minorHAnsi"/>
                <w:bCs/>
                <w:sz w:val="24"/>
                <w:szCs w:val="24"/>
              </w:rPr>
              <w:t>Indian Rupee (INR)</w:t>
            </w:r>
          </w:p>
        </w:tc>
      </w:tr>
      <w:tr w:rsidR="003B2FD7" w:rsidRPr="005C7D17" w14:paraId="1327229A" w14:textId="77777777" w:rsidTr="00E630F9">
        <w:tc>
          <w:tcPr>
            <w:tcW w:w="2847" w:type="dxa"/>
            <w:tcBorders>
              <w:top w:val="single" w:sz="4" w:space="0" w:color="auto"/>
              <w:left w:val="single" w:sz="4" w:space="0" w:color="auto"/>
              <w:bottom w:val="single" w:sz="4" w:space="0" w:color="auto"/>
              <w:right w:val="single" w:sz="4" w:space="0" w:color="auto"/>
            </w:tcBorders>
            <w:hideMark/>
          </w:tcPr>
          <w:p w14:paraId="0B4A68AC" w14:textId="77777777" w:rsidR="003B2FD7" w:rsidRPr="005C7D17" w:rsidRDefault="003B2FD7" w:rsidP="00E630F9">
            <w:pPr>
              <w:spacing w:line="256" w:lineRule="auto"/>
              <w:jc w:val="both"/>
              <w:rPr>
                <w:rFonts w:asciiTheme="minorHAnsi" w:hAnsiTheme="minorHAnsi" w:cstheme="minorHAnsi"/>
                <w:bCs/>
                <w:sz w:val="24"/>
                <w:szCs w:val="24"/>
              </w:rPr>
            </w:pPr>
            <w:r w:rsidRPr="005C7D17">
              <w:rPr>
                <w:rFonts w:asciiTheme="minorHAnsi" w:hAnsiTheme="minorHAnsi" w:cstheme="minorHAnsi"/>
                <w:bCs/>
                <w:sz w:val="24"/>
                <w:szCs w:val="24"/>
              </w:rPr>
              <w:t>Qualifying Criteria :</w:t>
            </w:r>
          </w:p>
        </w:tc>
        <w:tc>
          <w:tcPr>
            <w:tcW w:w="6169" w:type="dxa"/>
            <w:tcBorders>
              <w:top w:val="single" w:sz="4" w:space="0" w:color="auto"/>
              <w:left w:val="single" w:sz="4" w:space="0" w:color="auto"/>
              <w:bottom w:val="single" w:sz="4" w:space="0" w:color="auto"/>
              <w:right w:val="single" w:sz="4" w:space="0" w:color="auto"/>
            </w:tcBorders>
            <w:hideMark/>
          </w:tcPr>
          <w:p w14:paraId="409E476E" w14:textId="77777777" w:rsidR="003B2FD7" w:rsidRPr="005C7D17" w:rsidRDefault="003B2FD7" w:rsidP="00E630F9">
            <w:pPr>
              <w:spacing w:line="256" w:lineRule="auto"/>
              <w:rPr>
                <w:rFonts w:asciiTheme="minorHAnsi" w:hAnsiTheme="minorHAnsi" w:cstheme="minorHAnsi"/>
                <w:bCs/>
                <w:sz w:val="24"/>
                <w:szCs w:val="24"/>
              </w:rPr>
            </w:pPr>
            <w:r>
              <w:rPr>
                <w:rFonts w:asciiTheme="minorHAnsi" w:hAnsiTheme="minorHAnsi" w:cstheme="minorHAnsi"/>
                <w:sz w:val="24"/>
                <w:szCs w:val="24"/>
              </w:rPr>
              <w:t>Bidder should have experience in ‘’</w:t>
            </w:r>
            <w:r w:rsidRPr="00BB0013">
              <w:rPr>
                <w:rFonts w:asciiTheme="minorHAnsi" w:hAnsiTheme="minorHAnsi" w:cstheme="minorHAnsi"/>
                <w:bCs/>
                <w:sz w:val="23"/>
                <w:szCs w:val="23"/>
              </w:rPr>
              <w:t>carrying out works related to repair works of main engine/DG Engine</w:t>
            </w:r>
            <w:r>
              <w:rPr>
                <w:rFonts w:asciiTheme="minorHAnsi" w:hAnsiTheme="minorHAnsi" w:cstheme="minorHAnsi"/>
                <w:bCs/>
                <w:sz w:val="23"/>
                <w:szCs w:val="23"/>
              </w:rPr>
              <w:t>’’</w:t>
            </w:r>
            <w:r w:rsidRPr="00BB0013">
              <w:rPr>
                <w:rFonts w:asciiTheme="minorHAnsi" w:hAnsiTheme="minorHAnsi" w:cstheme="minorHAnsi"/>
                <w:bCs/>
                <w:sz w:val="23"/>
                <w:szCs w:val="23"/>
              </w:rPr>
              <w:t>.</w:t>
            </w:r>
          </w:p>
        </w:tc>
      </w:tr>
      <w:tr w:rsidR="003B2FD7" w:rsidRPr="005C7D17" w14:paraId="3BAF8C79" w14:textId="77777777" w:rsidTr="00E630F9">
        <w:tc>
          <w:tcPr>
            <w:tcW w:w="2847" w:type="dxa"/>
            <w:tcBorders>
              <w:top w:val="single" w:sz="4" w:space="0" w:color="auto"/>
              <w:left w:val="single" w:sz="4" w:space="0" w:color="auto"/>
              <w:bottom w:val="single" w:sz="4" w:space="0" w:color="auto"/>
              <w:right w:val="single" w:sz="4" w:space="0" w:color="auto"/>
            </w:tcBorders>
            <w:hideMark/>
          </w:tcPr>
          <w:p w14:paraId="5F67270A" w14:textId="77777777" w:rsidR="003B2FD7" w:rsidRPr="005C7D17" w:rsidRDefault="003B2FD7" w:rsidP="00E630F9">
            <w:pPr>
              <w:spacing w:line="256" w:lineRule="auto"/>
              <w:jc w:val="both"/>
              <w:rPr>
                <w:rFonts w:asciiTheme="minorHAnsi" w:hAnsiTheme="minorHAnsi" w:cstheme="minorHAnsi"/>
                <w:bCs/>
                <w:sz w:val="24"/>
                <w:szCs w:val="24"/>
              </w:rPr>
            </w:pPr>
            <w:r w:rsidRPr="005C7D17">
              <w:rPr>
                <w:rFonts w:asciiTheme="minorHAnsi" w:hAnsiTheme="minorHAnsi" w:cstheme="minorHAnsi"/>
                <w:bCs/>
                <w:sz w:val="24"/>
                <w:szCs w:val="24"/>
              </w:rPr>
              <w:t>Joint Venture</w:t>
            </w:r>
          </w:p>
        </w:tc>
        <w:tc>
          <w:tcPr>
            <w:tcW w:w="6169" w:type="dxa"/>
            <w:tcBorders>
              <w:top w:val="single" w:sz="4" w:space="0" w:color="auto"/>
              <w:left w:val="single" w:sz="4" w:space="0" w:color="auto"/>
              <w:bottom w:val="single" w:sz="4" w:space="0" w:color="auto"/>
              <w:right w:val="single" w:sz="4" w:space="0" w:color="auto"/>
            </w:tcBorders>
            <w:hideMark/>
          </w:tcPr>
          <w:p w14:paraId="13519436" w14:textId="77777777" w:rsidR="003B2FD7" w:rsidRPr="005C7D17" w:rsidRDefault="003B2FD7" w:rsidP="00E630F9">
            <w:pPr>
              <w:spacing w:line="256" w:lineRule="auto"/>
              <w:rPr>
                <w:rFonts w:asciiTheme="minorHAnsi" w:hAnsiTheme="minorHAnsi" w:cstheme="minorHAnsi"/>
                <w:bCs/>
                <w:sz w:val="24"/>
                <w:szCs w:val="24"/>
              </w:rPr>
            </w:pPr>
            <w:r w:rsidRPr="005C7D17">
              <w:rPr>
                <w:rFonts w:asciiTheme="minorHAnsi" w:hAnsiTheme="minorHAnsi" w:cstheme="minorHAnsi"/>
                <w:bCs/>
                <w:sz w:val="24"/>
                <w:szCs w:val="24"/>
              </w:rPr>
              <w:t xml:space="preserve">Not Allowed </w:t>
            </w:r>
          </w:p>
        </w:tc>
      </w:tr>
      <w:tr w:rsidR="003B2FD7" w:rsidRPr="005C7D17" w14:paraId="45BECFF9" w14:textId="77777777" w:rsidTr="00E630F9">
        <w:tc>
          <w:tcPr>
            <w:tcW w:w="2847" w:type="dxa"/>
            <w:tcBorders>
              <w:top w:val="single" w:sz="4" w:space="0" w:color="auto"/>
              <w:left w:val="single" w:sz="4" w:space="0" w:color="auto"/>
              <w:bottom w:val="single" w:sz="4" w:space="0" w:color="auto"/>
              <w:right w:val="single" w:sz="4" w:space="0" w:color="auto"/>
            </w:tcBorders>
            <w:hideMark/>
          </w:tcPr>
          <w:p w14:paraId="58ACC1EA" w14:textId="77777777" w:rsidR="003B2FD7" w:rsidRPr="005C7D17" w:rsidRDefault="003B2FD7" w:rsidP="00E630F9">
            <w:pPr>
              <w:spacing w:line="256" w:lineRule="auto"/>
              <w:jc w:val="both"/>
              <w:rPr>
                <w:rFonts w:asciiTheme="minorHAnsi" w:hAnsiTheme="minorHAnsi" w:cstheme="minorHAnsi"/>
                <w:bCs/>
                <w:sz w:val="24"/>
                <w:szCs w:val="24"/>
              </w:rPr>
            </w:pPr>
            <w:r w:rsidRPr="005C7D17">
              <w:rPr>
                <w:rFonts w:asciiTheme="minorHAnsi" w:hAnsiTheme="minorHAnsi" w:cstheme="minorHAnsi"/>
                <w:bCs/>
                <w:sz w:val="24"/>
                <w:szCs w:val="24"/>
              </w:rPr>
              <w:t>Rebate</w:t>
            </w:r>
          </w:p>
        </w:tc>
        <w:tc>
          <w:tcPr>
            <w:tcW w:w="6169" w:type="dxa"/>
            <w:tcBorders>
              <w:top w:val="single" w:sz="4" w:space="0" w:color="auto"/>
              <w:left w:val="single" w:sz="4" w:space="0" w:color="auto"/>
              <w:bottom w:val="single" w:sz="4" w:space="0" w:color="auto"/>
              <w:right w:val="single" w:sz="4" w:space="0" w:color="auto"/>
            </w:tcBorders>
            <w:hideMark/>
          </w:tcPr>
          <w:p w14:paraId="7698248B" w14:textId="77777777" w:rsidR="003B2FD7" w:rsidRPr="005C7D17" w:rsidRDefault="003B2FD7" w:rsidP="00E630F9">
            <w:pPr>
              <w:spacing w:line="256" w:lineRule="auto"/>
              <w:rPr>
                <w:rFonts w:asciiTheme="minorHAnsi" w:hAnsiTheme="minorHAnsi" w:cstheme="minorHAnsi"/>
                <w:bCs/>
                <w:sz w:val="24"/>
                <w:szCs w:val="24"/>
              </w:rPr>
            </w:pPr>
            <w:r w:rsidRPr="005C7D17">
              <w:rPr>
                <w:rFonts w:asciiTheme="minorHAnsi" w:hAnsiTheme="minorHAnsi" w:cstheme="minorHAnsi"/>
                <w:bCs/>
                <w:sz w:val="24"/>
                <w:szCs w:val="24"/>
              </w:rPr>
              <w:t>Not Applicable</w:t>
            </w:r>
          </w:p>
        </w:tc>
      </w:tr>
      <w:tr w:rsidR="003B2FD7" w:rsidRPr="005C7D17" w14:paraId="3623A613" w14:textId="77777777" w:rsidTr="00E630F9">
        <w:trPr>
          <w:trHeight w:val="557"/>
        </w:trPr>
        <w:tc>
          <w:tcPr>
            <w:tcW w:w="2847" w:type="dxa"/>
            <w:tcBorders>
              <w:top w:val="single" w:sz="4" w:space="0" w:color="auto"/>
              <w:left w:val="single" w:sz="4" w:space="0" w:color="auto"/>
              <w:bottom w:val="single" w:sz="4" w:space="0" w:color="auto"/>
              <w:right w:val="single" w:sz="4" w:space="0" w:color="auto"/>
            </w:tcBorders>
            <w:hideMark/>
          </w:tcPr>
          <w:p w14:paraId="443D5774" w14:textId="77777777" w:rsidR="003B2FD7" w:rsidRPr="005C7D17" w:rsidRDefault="003B2FD7" w:rsidP="00E630F9">
            <w:pPr>
              <w:spacing w:line="256" w:lineRule="auto"/>
              <w:jc w:val="both"/>
              <w:rPr>
                <w:rFonts w:asciiTheme="minorHAnsi" w:hAnsiTheme="minorHAnsi" w:cstheme="minorHAnsi"/>
                <w:bCs/>
                <w:sz w:val="24"/>
                <w:szCs w:val="24"/>
              </w:rPr>
            </w:pPr>
            <w:r w:rsidRPr="005C7D17">
              <w:rPr>
                <w:rFonts w:asciiTheme="minorHAnsi" w:hAnsiTheme="minorHAnsi" w:cstheme="minorHAnsi"/>
                <w:bCs/>
                <w:sz w:val="24"/>
                <w:szCs w:val="24"/>
              </w:rPr>
              <w:t>Quotation Fees :</w:t>
            </w:r>
          </w:p>
        </w:tc>
        <w:tc>
          <w:tcPr>
            <w:tcW w:w="6169" w:type="dxa"/>
            <w:tcBorders>
              <w:top w:val="single" w:sz="4" w:space="0" w:color="auto"/>
              <w:left w:val="single" w:sz="4" w:space="0" w:color="auto"/>
              <w:bottom w:val="single" w:sz="4" w:space="0" w:color="auto"/>
              <w:right w:val="single" w:sz="4" w:space="0" w:color="auto"/>
            </w:tcBorders>
            <w:hideMark/>
          </w:tcPr>
          <w:p w14:paraId="0050C85F" w14:textId="77777777" w:rsidR="003B2FD7" w:rsidRPr="005C7D17" w:rsidRDefault="003B2FD7" w:rsidP="00E630F9">
            <w:pPr>
              <w:spacing w:line="256" w:lineRule="auto"/>
              <w:rPr>
                <w:rFonts w:asciiTheme="minorHAnsi" w:hAnsiTheme="minorHAnsi" w:cstheme="minorHAnsi"/>
                <w:bCs/>
                <w:sz w:val="24"/>
                <w:szCs w:val="24"/>
              </w:rPr>
            </w:pPr>
            <w:r w:rsidRPr="00B8562F">
              <w:rPr>
                <w:rStyle w:val="normaltextrun"/>
                <w:rFonts w:eastAsiaTheme="majorEastAsia" w:cstheme="minorHAnsi"/>
                <w:color w:val="000000"/>
                <w:shd w:val="clear" w:color="auto" w:fill="FFFFFF"/>
              </w:rPr>
              <w:t>Rs.590/- (Including 18% GST). In case of MSME/NSIC Enterprise holding certificates for codes 33150: - Repair of transport equipment, except motor vehicles, self-attested copy of valid certificate shall be submitted along with Quotation for exemption of Quotation Fee.</w:t>
            </w:r>
          </w:p>
        </w:tc>
      </w:tr>
      <w:tr w:rsidR="003B2FD7" w:rsidRPr="005C7D17" w14:paraId="4356A8D5" w14:textId="77777777" w:rsidTr="00E630F9">
        <w:trPr>
          <w:trHeight w:val="1181"/>
        </w:trPr>
        <w:tc>
          <w:tcPr>
            <w:tcW w:w="2847" w:type="dxa"/>
            <w:tcBorders>
              <w:top w:val="single" w:sz="4" w:space="0" w:color="auto"/>
              <w:left w:val="single" w:sz="4" w:space="0" w:color="auto"/>
              <w:bottom w:val="single" w:sz="4" w:space="0" w:color="auto"/>
              <w:right w:val="single" w:sz="4" w:space="0" w:color="auto"/>
            </w:tcBorders>
            <w:hideMark/>
          </w:tcPr>
          <w:p w14:paraId="10A6FE46" w14:textId="77777777" w:rsidR="003B2FD7" w:rsidRPr="005C7D17" w:rsidRDefault="003B2FD7" w:rsidP="00E630F9">
            <w:pPr>
              <w:jc w:val="both"/>
              <w:rPr>
                <w:rFonts w:asciiTheme="minorHAnsi" w:hAnsiTheme="minorHAnsi" w:cstheme="minorHAnsi"/>
                <w:bCs/>
                <w:sz w:val="24"/>
                <w:szCs w:val="24"/>
              </w:rPr>
            </w:pPr>
            <w:r w:rsidRPr="005C7D17">
              <w:rPr>
                <w:rFonts w:asciiTheme="minorHAnsi" w:hAnsiTheme="minorHAnsi" w:cstheme="minorHAnsi"/>
                <w:bCs/>
                <w:sz w:val="24"/>
                <w:szCs w:val="24"/>
              </w:rPr>
              <w:t>Bid Security/EMD (INR):</w:t>
            </w:r>
          </w:p>
        </w:tc>
        <w:tc>
          <w:tcPr>
            <w:tcW w:w="6169" w:type="dxa"/>
            <w:tcBorders>
              <w:top w:val="single" w:sz="4" w:space="0" w:color="auto"/>
              <w:left w:val="single" w:sz="4" w:space="0" w:color="auto"/>
              <w:bottom w:val="single" w:sz="4" w:space="0" w:color="auto"/>
              <w:right w:val="single" w:sz="4" w:space="0" w:color="auto"/>
            </w:tcBorders>
            <w:hideMark/>
          </w:tcPr>
          <w:p w14:paraId="71757D59" w14:textId="792EE248" w:rsidR="003B2FD7" w:rsidRPr="004F6359" w:rsidRDefault="00920081" w:rsidP="00A24271">
            <w:pPr>
              <w:rPr>
                <w:rFonts w:asciiTheme="minorHAnsi" w:hAnsiTheme="minorHAnsi" w:cstheme="minorHAnsi"/>
                <w:b/>
                <w:bCs/>
                <w:sz w:val="24"/>
                <w:szCs w:val="24"/>
              </w:rPr>
            </w:pPr>
            <w:r>
              <w:rPr>
                <w:rStyle w:val="normaltextrun"/>
                <w:rFonts w:eastAsiaTheme="majorEastAsia" w:cstheme="minorHAnsi"/>
                <w:b/>
                <w:color w:val="000000"/>
                <w:shd w:val="clear" w:color="auto" w:fill="FFFFFF"/>
              </w:rPr>
              <w:t>Rs.4,97</w:t>
            </w:r>
            <w:r w:rsidR="00A24271">
              <w:rPr>
                <w:rStyle w:val="normaltextrun"/>
                <w:rFonts w:eastAsiaTheme="majorEastAsia" w:cstheme="minorHAnsi"/>
                <w:b/>
                <w:color w:val="000000"/>
                <w:shd w:val="clear" w:color="auto" w:fill="FFFFFF"/>
              </w:rPr>
              <w:t>7</w:t>
            </w:r>
            <w:r w:rsidR="003B2FD7" w:rsidRPr="004F6359">
              <w:rPr>
                <w:rStyle w:val="normaltextrun"/>
                <w:rFonts w:eastAsiaTheme="majorEastAsia" w:cstheme="minorHAnsi"/>
                <w:b/>
                <w:color w:val="000000"/>
                <w:shd w:val="clear" w:color="auto" w:fill="FFFFFF"/>
              </w:rPr>
              <w:t>/- In case of MSME/NSIC Enterprise holding certificates for codes 33150: - Repair of transport equipment, except motor vehicles, self-attested copy of valid certificate shall be submitted along with Quotation for exemption of EMD / Bid security Fee.</w:t>
            </w:r>
          </w:p>
        </w:tc>
      </w:tr>
      <w:tr w:rsidR="003B2FD7" w:rsidRPr="005C7D17" w14:paraId="42213E3B" w14:textId="77777777" w:rsidTr="00E630F9">
        <w:trPr>
          <w:trHeight w:val="1429"/>
        </w:trPr>
        <w:tc>
          <w:tcPr>
            <w:tcW w:w="2847" w:type="dxa"/>
            <w:tcBorders>
              <w:top w:val="single" w:sz="4" w:space="0" w:color="auto"/>
              <w:left w:val="single" w:sz="4" w:space="0" w:color="auto"/>
              <w:bottom w:val="single" w:sz="4" w:space="0" w:color="auto"/>
              <w:right w:val="single" w:sz="4" w:space="0" w:color="auto"/>
            </w:tcBorders>
          </w:tcPr>
          <w:p w14:paraId="6E97C3A0" w14:textId="77777777" w:rsidR="003B2FD7" w:rsidRPr="005C7D17" w:rsidRDefault="003B2FD7" w:rsidP="00E630F9">
            <w:pPr>
              <w:jc w:val="both"/>
              <w:rPr>
                <w:rFonts w:asciiTheme="minorHAnsi" w:hAnsiTheme="minorHAnsi" w:cstheme="minorHAnsi"/>
                <w:bCs/>
                <w:sz w:val="24"/>
                <w:szCs w:val="24"/>
              </w:rPr>
            </w:pPr>
            <w:r w:rsidRPr="005C7D17">
              <w:rPr>
                <w:rFonts w:asciiTheme="minorHAnsi" w:hAnsiTheme="minorHAnsi" w:cstheme="minorHAnsi"/>
                <w:bCs/>
                <w:sz w:val="24"/>
                <w:szCs w:val="24"/>
              </w:rPr>
              <w:t xml:space="preserve">Bid Security/ EMD &amp; Quotation Fees  In </w:t>
            </w:r>
            <w:proofErr w:type="spellStart"/>
            <w:r w:rsidRPr="005C7D17">
              <w:rPr>
                <w:rFonts w:asciiTheme="minorHAnsi" w:hAnsiTheme="minorHAnsi" w:cstheme="minorHAnsi"/>
                <w:bCs/>
                <w:sz w:val="24"/>
                <w:szCs w:val="24"/>
              </w:rPr>
              <w:t>Favour</w:t>
            </w:r>
            <w:proofErr w:type="spellEnd"/>
            <w:r w:rsidRPr="005C7D17">
              <w:rPr>
                <w:rFonts w:asciiTheme="minorHAnsi" w:hAnsiTheme="minorHAnsi" w:cstheme="minorHAnsi"/>
                <w:bCs/>
                <w:sz w:val="24"/>
                <w:szCs w:val="24"/>
              </w:rPr>
              <w:t xml:space="preserve"> Of: to be paid online only</w:t>
            </w:r>
          </w:p>
        </w:tc>
        <w:tc>
          <w:tcPr>
            <w:tcW w:w="6169" w:type="dxa"/>
            <w:tcBorders>
              <w:top w:val="single" w:sz="4" w:space="0" w:color="auto"/>
              <w:left w:val="single" w:sz="4" w:space="0" w:color="auto"/>
              <w:bottom w:val="single" w:sz="4" w:space="0" w:color="auto"/>
              <w:right w:val="single" w:sz="4" w:space="0" w:color="auto"/>
            </w:tcBorders>
          </w:tcPr>
          <w:p w14:paraId="4F38BF92" w14:textId="77777777" w:rsidR="003B2FD7" w:rsidRPr="005C7D17" w:rsidRDefault="003B2FD7" w:rsidP="00E630F9">
            <w:pPr>
              <w:spacing w:after="0"/>
              <w:jc w:val="both"/>
              <w:rPr>
                <w:rFonts w:asciiTheme="minorHAnsi" w:hAnsiTheme="minorHAnsi" w:cstheme="minorHAnsi"/>
                <w:sz w:val="24"/>
                <w:szCs w:val="24"/>
              </w:rPr>
            </w:pPr>
            <w:r w:rsidRPr="005C7D17">
              <w:rPr>
                <w:rFonts w:asciiTheme="minorHAnsi" w:hAnsiTheme="minorHAnsi" w:cstheme="minorHAnsi"/>
                <w:sz w:val="24"/>
                <w:szCs w:val="24"/>
              </w:rPr>
              <w:t xml:space="preserve">Bank Details for NEFT/RTGS of </w:t>
            </w:r>
            <w:proofErr w:type="spellStart"/>
            <w:r w:rsidRPr="005C7D17">
              <w:rPr>
                <w:rFonts w:asciiTheme="minorHAnsi" w:hAnsiTheme="minorHAnsi" w:cstheme="minorHAnsi"/>
                <w:sz w:val="24"/>
                <w:szCs w:val="24"/>
              </w:rPr>
              <w:t>Deendayal</w:t>
            </w:r>
            <w:proofErr w:type="spellEnd"/>
            <w:r w:rsidRPr="005C7D17">
              <w:rPr>
                <w:rFonts w:asciiTheme="minorHAnsi" w:hAnsiTheme="minorHAnsi" w:cstheme="minorHAnsi"/>
                <w:sz w:val="24"/>
                <w:szCs w:val="24"/>
              </w:rPr>
              <w:t xml:space="preserve"> Port Authority:</w:t>
            </w:r>
          </w:p>
          <w:p w14:paraId="4F1A13FD" w14:textId="77777777" w:rsidR="003B2FD7" w:rsidRPr="005C7D17" w:rsidRDefault="003B2FD7" w:rsidP="00E630F9">
            <w:pPr>
              <w:spacing w:after="0"/>
              <w:jc w:val="both"/>
              <w:rPr>
                <w:rFonts w:asciiTheme="minorHAnsi" w:hAnsiTheme="minorHAnsi" w:cstheme="minorHAnsi"/>
                <w:sz w:val="24"/>
                <w:szCs w:val="24"/>
              </w:rPr>
            </w:pPr>
            <w:r w:rsidRPr="005C7D17">
              <w:rPr>
                <w:rFonts w:asciiTheme="minorHAnsi" w:hAnsiTheme="minorHAnsi" w:cstheme="minorHAnsi"/>
                <w:sz w:val="24"/>
                <w:szCs w:val="24"/>
              </w:rPr>
              <w:t>Account No. 10080100022427</w:t>
            </w:r>
          </w:p>
          <w:p w14:paraId="367DA37B" w14:textId="77777777" w:rsidR="003B2FD7" w:rsidRPr="005C7D17" w:rsidRDefault="003B2FD7" w:rsidP="00E630F9">
            <w:pPr>
              <w:spacing w:after="0"/>
              <w:jc w:val="both"/>
              <w:rPr>
                <w:rFonts w:asciiTheme="minorHAnsi" w:hAnsiTheme="minorHAnsi" w:cstheme="minorHAnsi"/>
                <w:sz w:val="24"/>
                <w:szCs w:val="24"/>
              </w:rPr>
            </w:pPr>
            <w:r w:rsidRPr="005C7D17">
              <w:rPr>
                <w:rFonts w:asciiTheme="minorHAnsi" w:hAnsiTheme="minorHAnsi" w:cstheme="minorHAnsi"/>
                <w:sz w:val="24"/>
                <w:szCs w:val="24"/>
              </w:rPr>
              <w:t>IFSC Code: - BARB0GANKUT</w:t>
            </w:r>
          </w:p>
          <w:p w14:paraId="0CF585F8" w14:textId="77777777" w:rsidR="003B2FD7" w:rsidRPr="005C7D17" w:rsidRDefault="003B2FD7" w:rsidP="00E630F9">
            <w:pPr>
              <w:rPr>
                <w:rFonts w:asciiTheme="minorHAnsi" w:hAnsiTheme="minorHAnsi" w:cstheme="minorHAnsi"/>
                <w:bCs/>
                <w:sz w:val="24"/>
                <w:szCs w:val="24"/>
              </w:rPr>
            </w:pPr>
            <w:r w:rsidRPr="005C7D17">
              <w:rPr>
                <w:rFonts w:asciiTheme="minorHAnsi" w:hAnsiTheme="minorHAnsi" w:cstheme="minorHAnsi"/>
                <w:sz w:val="24"/>
                <w:szCs w:val="24"/>
              </w:rPr>
              <w:t xml:space="preserve">Name of Bank:- BANK OF BARODA, </w:t>
            </w:r>
            <w:proofErr w:type="spellStart"/>
            <w:r w:rsidRPr="005C7D17">
              <w:rPr>
                <w:rFonts w:asciiTheme="minorHAnsi" w:hAnsiTheme="minorHAnsi" w:cstheme="minorHAnsi"/>
                <w:sz w:val="24"/>
                <w:szCs w:val="24"/>
              </w:rPr>
              <w:t>Gandhidham</w:t>
            </w:r>
            <w:proofErr w:type="spellEnd"/>
          </w:p>
        </w:tc>
      </w:tr>
      <w:tr w:rsidR="003B2FD7" w:rsidRPr="005C7D17" w14:paraId="78D8AED4" w14:textId="77777777" w:rsidTr="00E630F9">
        <w:tc>
          <w:tcPr>
            <w:tcW w:w="2847" w:type="dxa"/>
            <w:tcBorders>
              <w:top w:val="single" w:sz="4" w:space="0" w:color="auto"/>
              <w:left w:val="single" w:sz="4" w:space="0" w:color="auto"/>
              <w:bottom w:val="single" w:sz="4" w:space="0" w:color="auto"/>
              <w:right w:val="single" w:sz="4" w:space="0" w:color="auto"/>
            </w:tcBorders>
            <w:hideMark/>
          </w:tcPr>
          <w:p w14:paraId="105D2DAF" w14:textId="77777777" w:rsidR="003B2FD7" w:rsidRPr="005C7D17" w:rsidRDefault="003B2FD7" w:rsidP="00E630F9">
            <w:pPr>
              <w:spacing w:line="256" w:lineRule="auto"/>
              <w:jc w:val="both"/>
              <w:rPr>
                <w:rFonts w:asciiTheme="minorHAnsi" w:hAnsiTheme="minorHAnsi" w:cstheme="minorHAnsi"/>
                <w:bCs/>
                <w:sz w:val="24"/>
                <w:szCs w:val="24"/>
              </w:rPr>
            </w:pPr>
            <w:r w:rsidRPr="005C7D17">
              <w:rPr>
                <w:rFonts w:asciiTheme="minorHAnsi" w:hAnsiTheme="minorHAnsi" w:cstheme="minorHAnsi"/>
                <w:bCs/>
                <w:sz w:val="24"/>
                <w:szCs w:val="24"/>
              </w:rPr>
              <w:t>Bid Document Downloading Start Date</w:t>
            </w:r>
          </w:p>
        </w:tc>
        <w:tc>
          <w:tcPr>
            <w:tcW w:w="6169" w:type="dxa"/>
            <w:tcBorders>
              <w:top w:val="single" w:sz="4" w:space="0" w:color="auto"/>
              <w:left w:val="single" w:sz="4" w:space="0" w:color="auto"/>
              <w:bottom w:val="single" w:sz="4" w:space="0" w:color="auto"/>
              <w:right w:val="single" w:sz="4" w:space="0" w:color="auto"/>
            </w:tcBorders>
            <w:hideMark/>
          </w:tcPr>
          <w:p w14:paraId="61AE5AA7" w14:textId="5F00C4AD" w:rsidR="003B2FD7" w:rsidRPr="005C7D17" w:rsidRDefault="002B0687" w:rsidP="002B0687">
            <w:pPr>
              <w:spacing w:line="256" w:lineRule="auto"/>
              <w:rPr>
                <w:rFonts w:asciiTheme="minorHAnsi" w:hAnsiTheme="minorHAnsi" w:cstheme="minorHAnsi"/>
                <w:bCs/>
                <w:sz w:val="24"/>
                <w:szCs w:val="24"/>
              </w:rPr>
            </w:pPr>
            <w:r>
              <w:rPr>
                <w:rFonts w:asciiTheme="minorHAnsi" w:hAnsiTheme="minorHAnsi" w:cstheme="minorHAnsi"/>
                <w:b/>
                <w:bCs/>
                <w:sz w:val="24"/>
                <w:szCs w:val="24"/>
              </w:rPr>
              <w:t>11</w:t>
            </w:r>
            <w:r w:rsidR="007D52D9" w:rsidRPr="007D52D9">
              <w:rPr>
                <w:rFonts w:asciiTheme="minorHAnsi" w:hAnsiTheme="minorHAnsi" w:cstheme="minorHAnsi"/>
                <w:b/>
                <w:bCs/>
                <w:sz w:val="24"/>
                <w:szCs w:val="24"/>
              </w:rPr>
              <w:t>/</w:t>
            </w:r>
            <w:r w:rsidR="00783EA1">
              <w:rPr>
                <w:rFonts w:asciiTheme="minorHAnsi" w:hAnsiTheme="minorHAnsi" w:cstheme="minorHAnsi"/>
                <w:b/>
                <w:bCs/>
                <w:sz w:val="24"/>
                <w:szCs w:val="24"/>
              </w:rPr>
              <w:t>1</w:t>
            </w:r>
            <w:r>
              <w:rPr>
                <w:rFonts w:asciiTheme="minorHAnsi" w:hAnsiTheme="minorHAnsi" w:cstheme="minorHAnsi"/>
                <w:b/>
                <w:bCs/>
                <w:sz w:val="24"/>
                <w:szCs w:val="24"/>
              </w:rPr>
              <w:t>1</w:t>
            </w:r>
            <w:r w:rsidR="007D52D9" w:rsidRPr="007D52D9">
              <w:rPr>
                <w:rFonts w:asciiTheme="minorHAnsi" w:hAnsiTheme="minorHAnsi" w:cstheme="minorHAnsi"/>
                <w:b/>
                <w:bCs/>
                <w:sz w:val="24"/>
                <w:szCs w:val="24"/>
              </w:rPr>
              <w:t>/2025</w:t>
            </w:r>
            <w:r w:rsidR="007D52D9" w:rsidRPr="00E2420F">
              <w:rPr>
                <w:rFonts w:asciiTheme="minorHAnsi" w:hAnsiTheme="minorHAnsi" w:cstheme="minorHAnsi"/>
                <w:bCs/>
                <w:sz w:val="24"/>
                <w:szCs w:val="24"/>
              </w:rPr>
              <w:t xml:space="preserve"> </w:t>
            </w:r>
            <w:r w:rsidR="003B2FD7" w:rsidRPr="005C7D17">
              <w:rPr>
                <w:rFonts w:asciiTheme="minorHAnsi" w:hAnsiTheme="minorHAnsi" w:cstheme="minorHAnsi"/>
                <w:bCs/>
                <w:sz w:val="24"/>
                <w:szCs w:val="24"/>
              </w:rPr>
              <w:t>onwards</w:t>
            </w:r>
          </w:p>
        </w:tc>
      </w:tr>
      <w:tr w:rsidR="003B2FD7" w:rsidRPr="005C7D17" w14:paraId="1CB214CA" w14:textId="77777777" w:rsidTr="00E630F9">
        <w:tc>
          <w:tcPr>
            <w:tcW w:w="2847" w:type="dxa"/>
            <w:tcBorders>
              <w:top w:val="single" w:sz="4" w:space="0" w:color="auto"/>
              <w:left w:val="single" w:sz="4" w:space="0" w:color="auto"/>
              <w:bottom w:val="single" w:sz="4" w:space="0" w:color="auto"/>
              <w:right w:val="single" w:sz="4" w:space="0" w:color="auto"/>
            </w:tcBorders>
            <w:hideMark/>
          </w:tcPr>
          <w:p w14:paraId="2BB7E604" w14:textId="77777777" w:rsidR="003B2FD7" w:rsidRPr="005C7D17" w:rsidRDefault="003B2FD7" w:rsidP="00E630F9">
            <w:pPr>
              <w:spacing w:line="256" w:lineRule="auto"/>
              <w:jc w:val="both"/>
              <w:rPr>
                <w:rFonts w:asciiTheme="minorHAnsi" w:hAnsiTheme="minorHAnsi" w:cstheme="minorHAnsi"/>
                <w:bCs/>
                <w:sz w:val="24"/>
                <w:szCs w:val="24"/>
              </w:rPr>
            </w:pPr>
            <w:r w:rsidRPr="005C7D17">
              <w:rPr>
                <w:rFonts w:asciiTheme="minorHAnsi" w:hAnsiTheme="minorHAnsi" w:cstheme="minorHAnsi"/>
                <w:bCs/>
                <w:sz w:val="24"/>
                <w:szCs w:val="24"/>
              </w:rPr>
              <w:lastRenderedPageBreak/>
              <w:t>Bid Document Downloading End Date</w:t>
            </w:r>
          </w:p>
        </w:tc>
        <w:tc>
          <w:tcPr>
            <w:tcW w:w="6169" w:type="dxa"/>
            <w:tcBorders>
              <w:top w:val="single" w:sz="4" w:space="0" w:color="auto"/>
              <w:left w:val="single" w:sz="4" w:space="0" w:color="auto"/>
              <w:bottom w:val="single" w:sz="4" w:space="0" w:color="auto"/>
              <w:right w:val="single" w:sz="4" w:space="0" w:color="auto"/>
            </w:tcBorders>
            <w:hideMark/>
          </w:tcPr>
          <w:p w14:paraId="48FFE99D" w14:textId="437C68CE" w:rsidR="003B2FD7" w:rsidRPr="005C7D17" w:rsidRDefault="002B0687" w:rsidP="002B0687">
            <w:pPr>
              <w:spacing w:line="256" w:lineRule="auto"/>
              <w:rPr>
                <w:rFonts w:asciiTheme="minorHAnsi" w:hAnsiTheme="minorHAnsi" w:cstheme="minorHAnsi"/>
                <w:bCs/>
                <w:sz w:val="24"/>
                <w:szCs w:val="24"/>
              </w:rPr>
            </w:pPr>
            <w:r>
              <w:rPr>
                <w:rFonts w:asciiTheme="minorHAnsi" w:hAnsiTheme="minorHAnsi" w:cstheme="minorHAnsi"/>
                <w:b/>
                <w:bCs/>
                <w:sz w:val="24"/>
                <w:szCs w:val="24"/>
              </w:rPr>
              <w:t>24</w:t>
            </w:r>
            <w:r w:rsidR="007D52D9" w:rsidRPr="007D52D9">
              <w:rPr>
                <w:rFonts w:asciiTheme="minorHAnsi" w:hAnsiTheme="minorHAnsi" w:cstheme="minorHAnsi"/>
                <w:b/>
                <w:bCs/>
                <w:sz w:val="24"/>
                <w:szCs w:val="24"/>
              </w:rPr>
              <w:t>/</w:t>
            </w:r>
            <w:r w:rsidR="00783EA1">
              <w:rPr>
                <w:rFonts w:asciiTheme="minorHAnsi" w:hAnsiTheme="minorHAnsi" w:cstheme="minorHAnsi"/>
                <w:b/>
                <w:bCs/>
                <w:sz w:val="24"/>
                <w:szCs w:val="24"/>
              </w:rPr>
              <w:t>1</w:t>
            </w:r>
            <w:r>
              <w:rPr>
                <w:rFonts w:asciiTheme="minorHAnsi" w:hAnsiTheme="minorHAnsi" w:cstheme="minorHAnsi"/>
                <w:b/>
                <w:bCs/>
                <w:sz w:val="24"/>
                <w:szCs w:val="24"/>
              </w:rPr>
              <w:t>1</w:t>
            </w:r>
            <w:r w:rsidR="007D52D9" w:rsidRPr="007D52D9">
              <w:rPr>
                <w:rFonts w:asciiTheme="minorHAnsi" w:hAnsiTheme="minorHAnsi" w:cstheme="minorHAnsi"/>
                <w:b/>
                <w:bCs/>
                <w:sz w:val="24"/>
                <w:szCs w:val="24"/>
              </w:rPr>
              <w:t>/2025</w:t>
            </w:r>
            <w:r w:rsidR="007D52D9" w:rsidRPr="00E2420F">
              <w:rPr>
                <w:rFonts w:asciiTheme="minorHAnsi" w:hAnsiTheme="minorHAnsi" w:cstheme="minorHAnsi"/>
                <w:bCs/>
                <w:sz w:val="24"/>
                <w:szCs w:val="24"/>
              </w:rPr>
              <w:t xml:space="preserve"> </w:t>
            </w:r>
            <w:proofErr w:type="spellStart"/>
            <w:r w:rsidR="003B2FD7" w:rsidRPr="005C7D17">
              <w:rPr>
                <w:rFonts w:asciiTheme="minorHAnsi" w:hAnsiTheme="minorHAnsi" w:cstheme="minorHAnsi"/>
                <w:bCs/>
                <w:sz w:val="24"/>
                <w:szCs w:val="24"/>
              </w:rPr>
              <w:t>upto</w:t>
            </w:r>
            <w:proofErr w:type="spellEnd"/>
            <w:r w:rsidR="003B2FD7" w:rsidRPr="005C7D17">
              <w:rPr>
                <w:rFonts w:asciiTheme="minorHAnsi" w:hAnsiTheme="minorHAnsi" w:cstheme="minorHAnsi"/>
                <w:bCs/>
                <w:sz w:val="24"/>
                <w:szCs w:val="24"/>
              </w:rPr>
              <w:t xml:space="preserve"> 14:00:00 Hrs.</w:t>
            </w:r>
          </w:p>
        </w:tc>
      </w:tr>
      <w:tr w:rsidR="003B2FD7" w:rsidRPr="005C7D17" w14:paraId="6230B153" w14:textId="77777777" w:rsidTr="00E630F9">
        <w:tc>
          <w:tcPr>
            <w:tcW w:w="2847" w:type="dxa"/>
            <w:tcBorders>
              <w:top w:val="single" w:sz="4" w:space="0" w:color="auto"/>
              <w:left w:val="single" w:sz="4" w:space="0" w:color="auto"/>
              <w:bottom w:val="single" w:sz="4" w:space="0" w:color="auto"/>
              <w:right w:val="single" w:sz="4" w:space="0" w:color="auto"/>
            </w:tcBorders>
            <w:hideMark/>
          </w:tcPr>
          <w:p w14:paraId="76D43A4F" w14:textId="77777777" w:rsidR="003B2FD7" w:rsidRPr="005C7D17" w:rsidRDefault="003B2FD7" w:rsidP="00E630F9">
            <w:pPr>
              <w:spacing w:line="256" w:lineRule="auto"/>
              <w:jc w:val="both"/>
              <w:rPr>
                <w:rFonts w:asciiTheme="minorHAnsi" w:hAnsiTheme="minorHAnsi" w:cstheme="minorHAnsi"/>
                <w:bCs/>
                <w:sz w:val="24"/>
                <w:szCs w:val="24"/>
              </w:rPr>
            </w:pPr>
            <w:r w:rsidRPr="005C7D17">
              <w:rPr>
                <w:rFonts w:asciiTheme="minorHAnsi" w:hAnsiTheme="minorHAnsi" w:cstheme="minorHAnsi"/>
                <w:bCs/>
                <w:sz w:val="24"/>
                <w:szCs w:val="24"/>
              </w:rPr>
              <w:t>Last Date &amp; Time for Receipt of Bids</w:t>
            </w:r>
          </w:p>
        </w:tc>
        <w:tc>
          <w:tcPr>
            <w:tcW w:w="6169" w:type="dxa"/>
            <w:tcBorders>
              <w:top w:val="single" w:sz="4" w:space="0" w:color="auto"/>
              <w:left w:val="single" w:sz="4" w:space="0" w:color="auto"/>
              <w:bottom w:val="single" w:sz="4" w:space="0" w:color="auto"/>
              <w:right w:val="single" w:sz="4" w:space="0" w:color="auto"/>
            </w:tcBorders>
            <w:hideMark/>
          </w:tcPr>
          <w:p w14:paraId="46CDD9FE" w14:textId="773D1324" w:rsidR="003B2FD7" w:rsidRPr="005C7D17" w:rsidRDefault="002B0687" w:rsidP="002B0687">
            <w:pPr>
              <w:spacing w:line="256" w:lineRule="auto"/>
              <w:rPr>
                <w:rFonts w:asciiTheme="minorHAnsi" w:hAnsiTheme="minorHAnsi" w:cstheme="minorHAnsi"/>
                <w:bCs/>
                <w:sz w:val="24"/>
                <w:szCs w:val="24"/>
              </w:rPr>
            </w:pPr>
            <w:r>
              <w:rPr>
                <w:rFonts w:asciiTheme="minorHAnsi" w:hAnsiTheme="minorHAnsi" w:cstheme="minorHAnsi"/>
                <w:b/>
                <w:bCs/>
                <w:sz w:val="24"/>
                <w:szCs w:val="24"/>
              </w:rPr>
              <w:t>24</w:t>
            </w:r>
            <w:r w:rsidR="007D52D9" w:rsidRPr="007D52D9">
              <w:rPr>
                <w:rFonts w:asciiTheme="minorHAnsi" w:hAnsiTheme="minorHAnsi" w:cstheme="minorHAnsi"/>
                <w:b/>
                <w:bCs/>
                <w:sz w:val="24"/>
                <w:szCs w:val="24"/>
              </w:rPr>
              <w:t>/</w:t>
            </w:r>
            <w:r w:rsidR="00783EA1">
              <w:rPr>
                <w:rFonts w:asciiTheme="minorHAnsi" w:hAnsiTheme="minorHAnsi" w:cstheme="minorHAnsi"/>
                <w:b/>
                <w:bCs/>
                <w:sz w:val="24"/>
                <w:szCs w:val="24"/>
              </w:rPr>
              <w:t>1</w:t>
            </w:r>
            <w:r>
              <w:rPr>
                <w:rFonts w:asciiTheme="minorHAnsi" w:hAnsiTheme="minorHAnsi" w:cstheme="minorHAnsi"/>
                <w:b/>
                <w:bCs/>
                <w:sz w:val="24"/>
                <w:szCs w:val="24"/>
              </w:rPr>
              <w:t>1</w:t>
            </w:r>
            <w:r w:rsidR="007D52D9" w:rsidRPr="007D52D9">
              <w:rPr>
                <w:rFonts w:asciiTheme="minorHAnsi" w:hAnsiTheme="minorHAnsi" w:cstheme="minorHAnsi"/>
                <w:b/>
                <w:bCs/>
                <w:sz w:val="24"/>
                <w:szCs w:val="24"/>
              </w:rPr>
              <w:t>/2025</w:t>
            </w:r>
            <w:r w:rsidR="007D52D9" w:rsidRPr="00E2420F">
              <w:rPr>
                <w:rFonts w:asciiTheme="minorHAnsi" w:hAnsiTheme="minorHAnsi" w:cstheme="minorHAnsi"/>
                <w:bCs/>
                <w:sz w:val="24"/>
                <w:szCs w:val="24"/>
              </w:rPr>
              <w:t xml:space="preserve"> </w:t>
            </w:r>
            <w:r w:rsidR="003B2FD7" w:rsidRPr="005C7D17">
              <w:rPr>
                <w:rFonts w:asciiTheme="minorHAnsi" w:hAnsiTheme="minorHAnsi" w:cstheme="minorHAnsi"/>
                <w:bCs/>
                <w:sz w:val="24"/>
                <w:szCs w:val="24"/>
              </w:rPr>
              <w:t xml:space="preserve">@ 14:30:00 Hrs. </w:t>
            </w:r>
          </w:p>
        </w:tc>
      </w:tr>
      <w:tr w:rsidR="003B2FD7" w:rsidRPr="005C7D17" w14:paraId="587CF9DC" w14:textId="77777777" w:rsidTr="00E630F9">
        <w:tc>
          <w:tcPr>
            <w:tcW w:w="2847" w:type="dxa"/>
            <w:tcBorders>
              <w:top w:val="single" w:sz="4" w:space="0" w:color="auto"/>
              <w:left w:val="single" w:sz="4" w:space="0" w:color="auto"/>
              <w:bottom w:val="single" w:sz="4" w:space="0" w:color="auto"/>
              <w:right w:val="single" w:sz="4" w:space="0" w:color="auto"/>
            </w:tcBorders>
            <w:hideMark/>
          </w:tcPr>
          <w:p w14:paraId="010FA502" w14:textId="77777777" w:rsidR="003B2FD7" w:rsidRPr="005C7D17" w:rsidRDefault="003B2FD7" w:rsidP="00E630F9">
            <w:pPr>
              <w:spacing w:line="256" w:lineRule="auto"/>
              <w:jc w:val="both"/>
              <w:rPr>
                <w:rFonts w:asciiTheme="minorHAnsi" w:hAnsiTheme="minorHAnsi" w:cstheme="minorHAnsi"/>
                <w:bCs/>
                <w:sz w:val="24"/>
                <w:szCs w:val="24"/>
              </w:rPr>
            </w:pPr>
            <w:r w:rsidRPr="005C7D17">
              <w:rPr>
                <w:rFonts w:asciiTheme="minorHAnsi" w:hAnsiTheme="minorHAnsi" w:cstheme="minorHAnsi"/>
                <w:bCs/>
                <w:sz w:val="24"/>
                <w:szCs w:val="24"/>
              </w:rPr>
              <w:t>Bid Validity Period</w:t>
            </w:r>
          </w:p>
        </w:tc>
        <w:tc>
          <w:tcPr>
            <w:tcW w:w="6169" w:type="dxa"/>
            <w:tcBorders>
              <w:top w:val="single" w:sz="4" w:space="0" w:color="auto"/>
              <w:left w:val="single" w:sz="4" w:space="0" w:color="auto"/>
              <w:bottom w:val="single" w:sz="4" w:space="0" w:color="auto"/>
              <w:right w:val="single" w:sz="4" w:space="0" w:color="auto"/>
            </w:tcBorders>
            <w:hideMark/>
          </w:tcPr>
          <w:p w14:paraId="5039E7C3" w14:textId="77777777" w:rsidR="003B2FD7" w:rsidRPr="005C7D17" w:rsidRDefault="003B2FD7" w:rsidP="00E630F9">
            <w:pPr>
              <w:spacing w:line="256" w:lineRule="auto"/>
              <w:rPr>
                <w:rFonts w:asciiTheme="minorHAnsi" w:hAnsiTheme="minorHAnsi" w:cstheme="minorHAnsi"/>
                <w:b/>
                <w:sz w:val="24"/>
                <w:szCs w:val="24"/>
              </w:rPr>
            </w:pPr>
            <w:r>
              <w:rPr>
                <w:rFonts w:asciiTheme="minorHAnsi" w:hAnsiTheme="minorHAnsi" w:cstheme="minorHAnsi"/>
                <w:b/>
                <w:sz w:val="24"/>
                <w:szCs w:val="24"/>
              </w:rPr>
              <w:t>60</w:t>
            </w:r>
            <w:r w:rsidRPr="005C7D17">
              <w:rPr>
                <w:rFonts w:asciiTheme="minorHAnsi" w:hAnsiTheme="minorHAnsi" w:cstheme="minorHAnsi"/>
                <w:b/>
                <w:sz w:val="24"/>
                <w:szCs w:val="24"/>
              </w:rPr>
              <w:t xml:space="preserve"> Days</w:t>
            </w:r>
          </w:p>
        </w:tc>
      </w:tr>
      <w:tr w:rsidR="003B2FD7" w:rsidRPr="005C7D17" w14:paraId="3763FA52" w14:textId="77777777" w:rsidTr="00E630F9">
        <w:trPr>
          <w:trHeight w:val="5019"/>
        </w:trPr>
        <w:tc>
          <w:tcPr>
            <w:tcW w:w="2847" w:type="dxa"/>
            <w:tcBorders>
              <w:top w:val="single" w:sz="4" w:space="0" w:color="auto"/>
              <w:left w:val="single" w:sz="4" w:space="0" w:color="auto"/>
              <w:bottom w:val="single" w:sz="4" w:space="0" w:color="auto"/>
              <w:right w:val="single" w:sz="4" w:space="0" w:color="auto"/>
            </w:tcBorders>
            <w:hideMark/>
          </w:tcPr>
          <w:p w14:paraId="4D8A3FF1" w14:textId="77777777" w:rsidR="003B2FD7" w:rsidRPr="005C7D17" w:rsidRDefault="003B2FD7" w:rsidP="00E630F9">
            <w:pPr>
              <w:spacing w:line="256" w:lineRule="auto"/>
              <w:jc w:val="both"/>
              <w:rPr>
                <w:rFonts w:asciiTheme="minorHAnsi" w:hAnsiTheme="minorHAnsi" w:cstheme="minorHAnsi"/>
                <w:bCs/>
                <w:sz w:val="24"/>
                <w:szCs w:val="24"/>
              </w:rPr>
            </w:pPr>
            <w:r w:rsidRPr="005C7D17">
              <w:rPr>
                <w:rFonts w:asciiTheme="minorHAnsi" w:hAnsiTheme="minorHAnsi" w:cstheme="minorHAnsi"/>
                <w:bCs/>
                <w:sz w:val="24"/>
                <w:szCs w:val="24"/>
              </w:rPr>
              <w:t>Condition</w:t>
            </w:r>
          </w:p>
        </w:tc>
        <w:tc>
          <w:tcPr>
            <w:tcW w:w="6169" w:type="dxa"/>
            <w:tcBorders>
              <w:top w:val="single" w:sz="4" w:space="0" w:color="auto"/>
              <w:left w:val="single" w:sz="4" w:space="0" w:color="auto"/>
              <w:bottom w:val="single" w:sz="4" w:space="0" w:color="auto"/>
              <w:right w:val="single" w:sz="4" w:space="0" w:color="auto"/>
            </w:tcBorders>
            <w:hideMark/>
          </w:tcPr>
          <w:p w14:paraId="4BC3E448" w14:textId="77777777" w:rsidR="003B2FD7" w:rsidRPr="005C7D17" w:rsidRDefault="003B2FD7" w:rsidP="00E630F9">
            <w:pPr>
              <w:spacing w:after="0"/>
              <w:jc w:val="both"/>
              <w:rPr>
                <w:rFonts w:asciiTheme="minorHAnsi" w:hAnsiTheme="minorHAnsi" w:cstheme="minorHAnsi"/>
                <w:sz w:val="24"/>
                <w:szCs w:val="24"/>
              </w:rPr>
            </w:pPr>
            <w:r w:rsidRPr="005C7D17">
              <w:rPr>
                <w:rFonts w:asciiTheme="minorHAnsi" w:hAnsiTheme="minorHAnsi" w:cstheme="minorHAnsi"/>
                <w:sz w:val="24"/>
                <w:szCs w:val="24"/>
              </w:rPr>
              <w:t>Both EMD and Quotation Fee shall be submitted in Online mode only and bidder shall submit a copy of same along with quotation papers as confirmation for receipt of Quotation fees &amp; EMD.</w:t>
            </w:r>
          </w:p>
          <w:p w14:paraId="35196EEE" w14:textId="77777777" w:rsidR="003B2FD7" w:rsidRPr="005C7D17" w:rsidRDefault="003B2FD7" w:rsidP="00E630F9">
            <w:pPr>
              <w:spacing w:line="256" w:lineRule="auto"/>
              <w:jc w:val="both"/>
              <w:rPr>
                <w:rStyle w:val="normaltextrun"/>
                <w:rFonts w:asciiTheme="minorHAnsi" w:eastAsiaTheme="majorEastAsia" w:hAnsiTheme="minorHAnsi" w:cstheme="minorHAnsi"/>
                <w:color w:val="000000"/>
                <w:sz w:val="24"/>
                <w:szCs w:val="24"/>
                <w:shd w:val="clear" w:color="auto" w:fill="FFFFFF"/>
              </w:rPr>
            </w:pPr>
            <w:r w:rsidRPr="005C7D17">
              <w:rPr>
                <w:rStyle w:val="normaltextrun"/>
                <w:rFonts w:asciiTheme="minorHAnsi" w:eastAsiaTheme="majorEastAsia" w:hAnsiTheme="minorHAnsi" w:cstheme="minorHAnsi"/>
                <w:color w:val="000000"/>
                <w:sz w:val="24"/>
                <w:szCs w:val="24"/>
                <w:shd w:val="clear" w:color="auto" w:fill="FFFFFF"/>
              </w:rPr>
              <w:t xml:space="preserve">The bidders having registration with MSME/NSIC with code </w:t>
            </w:r>
            <w:r w:rsidRPr="008E423B">
              <w:rPr>
                <w:b/>
                <w:sz w:val="23"/>
                <w:szCs w:val="23"/>
              </w:rPr>
              <w:t>33150</w:t>
            </w:r>
            <w:r w:rsidRPr="008E423B">
              <w:rPr>
                <w:rFonts w:asciiTheme="minorHAnsi" w:hAnsiTheme="minorHAnsi" w:cstheme="minorHAnsi"/>
                <w:b/>
                <w:i/>
                <w:color w:val="222222"/>
                <w:sz w:val="24"/>
                <w:szCs w:val="24"/>
                <w:highlight w:val="white"/>
              </w:rPr>
              <w:t>: -</w:t>
            </w:r>
            <w:r w:rsidRPr="008E423B">
              <w:rPr>
                <w:rFonts w:asciiTheme="minorHAnsi" w:hAnsiTheme="minorHAnsi" w:cstheme="minorHAnsi"/>
                <w:b/>
                <w:sz w:val="24"/>
                <w:szCs w:val="24"/>
              </w:rPr>
              <w:t xml:space="preserve"> </w:t>
            </w:r>
            <w:r w:rsidRPr="008E423B">
              <w:rPr>
                <w:b/>
                <w:sz w:val="23"/>
                <w:szCs w:val="23"/>
              </w:rPr>
              <w:t>Repair of transport equipment, except motor vehicles</w:t>
            </w:r>
            <w:r w:rsidRPr="008E423B">
              <w:rPr>
                <w:rStyle w:val="normaltextrun"/>
                <w:rFonts w:asciiTheme="minorHAnsi" w:eastAsiaTheme="majorEastAsia" w:hAnsiTheme="minorHAnsi" w:cstheme="minorHAnsi"/>
                <w:b/>
                <w:color w:val="000000"/>
                <w:sz w:val="24"/>
                <w:szCs w:val="24"/>
                <w:shd w:val="clear" w:color="auto" w:fill="FFFFFF"/>
              </w:rPr>
              <w:t xml:space="preserve"> are exempted from payment of Quotation fee &amp; EMD.</w:t>
            </w:r>
            <w:r w:rsidRPr="005C7D17">
              <w:rPr>
                <w:rStyle w:val="normaltextrun"/>
                <w:rFonts w:asciiTheme="minorHAnsi" w:eastAsiaTheme="majorEastAsia" w:hAnsiTheme="minorHAnsi" w:cstheme="minorHAnsi"/>
                <w:color w:val="000000"/>
                <w:sz w:val="24"/>
                <w:szCs w:val="24"/>
                <w:shd w:val="clear" w:color="auto" w:fill="FFFFFF"/>
              </w:rPr>
              <w:t xml:space="preserve"> Such bidders shall submit copy of relevant &amp; valid certificate for the same issued by National Small Industries Corp. or Ministry of MSME, Govt. of India. The copy of the said certificate along with </w:t>
            </w:r>
            <w:r w:rsidRPr="005C7D17">
              <w:rPr>
                <w:rFonts w:asciiTheme="minorHAnsi" w:hAnsiTheme="minorHAnsi" w:cstheme="minorHAnsi"/>
                <w:sz w:val="24"/>
                <w:szCs w:val="24"/>
              </w:rPr>
              <w:t xml:space="preserve">Bid Securing Declaration Form </w:t>
            </w:r>
            <w:r w:rsidRPr="005C7D17">
              <w:rPr>
                <w:rStyle w:val="normaltextrun"/>
                <w:rFonts w:asciiTheme="minorHAnsi" w:eastAsiaTheme="majorEastAsia" w:hAnsiTheme="minorHAnsi" w:cstheme="minorHAnsi"/>
                <w:color w:val="000000"/>
                <w:sz w:val="24"/>
                <w:szCs w:val="24"/>
                <w:shd w:val="clear" w:color="auto" w:fill="FFFFFF"/>
              </w:rPr>
              <w:t>should be</w:t>
            </w:r>
            <w:r>
              <w:rPr>
                <w:rStyle w:val="normaltextrun"/>
                <w:rFonts w:asciiTheme="minorHAnsi" w:eastAsiaTheme="majorEastAsia" w:hAnsiTheme="minorHAnsi" w:cstheme="minorHAnsi"/>
                <w:color w:val="000000"/>
                <w:sz w:val="24"/>
                <w:szCs w:val="24"/>
                <w:shd w:val="clear" w:color="auto" w:fill="FFFFFF"/>
              </w:rPr>
              <w:t xml:space="preserve"> submitted</w:t>
            </w:r>
            <w:r w:rsidRPr="005C7D17">
              <w:rPr>
                <w:rStyle w:val="normaltextrun"/>
                <w:rFonts w:asciiTheme="minorHAnsi" w:eastAsiaTheme="majorEastAsia" w:hAnsiTheme="minorHAnsi" w:cstheme="minorHAnsi"/>
                <w:color w:val="000000"/>
                <w:sz w:val="24"/>
                <w:szCs w:val="24"/>
                <w:shd w:val="clear" w:color="auto" w:fill="FFFFFF"/>
              </w:rPr>
              <w:t>.</w:t>
            </w:r>
          </w:p>
          <w:p w14:paraId="2BC172F5" w14:textId="77777777" w:rsidR="003B2FD7" w:rsidRPr="005C7D17" w:rsidRDefault="003B2FD7" w:rsidP="00E630F9">
            <w:pPr>
              <w:spacing w:line="256" w:lineRule="auto"/>
              <w:jc w:val="both"/>
              <w:rPr>
                <w:rFonts w:asciiTheme="minorHAnsi" w:hAnsiTheme="minorHAnsi" w:cstheme="minorHAnsi"/>
                <w:bCs/>
                <w:color w:val="C00000"/>
                <w:sz w:val="24"/>
                <w:szCs w:val="24"/>
              </w:rPr>
            </w:pPr>
            <w:r w:rsidRPr="005C7D17">
              <w:rPr>
                <w:rFonts w:asciiTheme="minorHAnsi" w:hAnsiTheme="minorHAnsi" w:cstheme="minorHAnsi"/>
                <w:sz w:val="24"/>
                <w:szCs w:val="24"/>
              </w:rPr>
              <w:t xml:space="preserve">NOTE: Accordingly, offer of those bidders shall only be opened whose </w:t>
            </w:r>
            <w:r>
              <w:rPr>
                <w:rFonts w:asciiTheme="minorHAnsi" w:hAnsiTheme="minorHAnsi" w:cstheme="minorHAnsi"/>
                <w:sz w:val="24"/>
                <w:szCs w:val="24"/>
              </w:rPr>
              <w:t>completion / performance certificate of similar nature of past work carried out, EMD &amp;</w:t>
            </w:r>
            <w:r w:rsidRPr="005C7D17">
              <w:rPr>
                <w:rFonts w:asciiTheme="minorHAnsi" w:hAnsiTheme="minorHAnsi" w:cstheme="minorHAnsi"/>
                <w:sz w:val="24"/>
                <w:szCs w:val="24"/>
              </w:rPr>
              <w:t>Tender Fee are received</w:t>
            </w:r>
            <w:r>
              <w:rPr>
                <w:rFonts w:asciiTheme="minorHAnsi" w:hAnsiTheme="minorHAnsi" w:cstheme="minorHAnsi"/>
                <w:sz w:val="24"/>
                <w:szCs w:val="24"/>
              </w:rPr>
              <w:t>.</w:t>
            </w:r>
            <w:r w:rsidRPr="005C7D17">
              <w:rPr>
                <w:rFonts w:asciiTheme="minorHAnsi" w:hAnsiTheme="minorHAnsi" w:cstheme="minorHAnsi"/>
                <w:sz w:val="24"/>
                <w:szCs w:val="24"/>
              </w:rPr>
              <w:t xml:space="preserve"> </w:t>
            </w:r>
            <w:r w:rsidRPr="005C7D17">
              <w:rPr>
                <w:rStyle w:val="normaltextrun"/>
                <w:rFonts w:asciiTheme="minorHAnsi" w:eastAsiaTheme="majorEastAsia" w:hAnsiTheme="minorHAnsi" w:cstheme="minorHAnsi"/>
                <w:color w:val="000000"/>
                <w:sz w:val="24"/>
                <w:szCs w:val="24"/>
                <w:shd w:val="clear" w:color="auto" w:fill="FFFFFF"/>
              </w:rPr>
              <w:t xml:space="preserve">  </w:t>
            </w:r>
          </w:p>
        </w:tc>
      </w:tr>
      <w:tr w:rsidR="003B2FD7" w:rsidRPr="005C7D17" w14:paraId="500BB066" w14:textId="77777777" w:rsidTr="00E630F9">
        <w:trPr>
          <w:trHeight w:val="1293"/>
        </w:trPr>
        <w:tc>
          <w:tcPr>
            <w:tcW w:w="2847" w:type="dxa"/>
            <w:tcBorders>
              <w:top w:val="single" w:sz="4" w:space="0" w:color="auto"/>
              <w:left w:val="single" w:sz="4" w:space="0" w:color="auto"/>
              <w:bottom w:val="single" w:sz="4" w:space="0" w:color="auto"/>
              <w:right w:val="single" w:sz="4" w:space="0" w:color="auto"/>
            </w:tcBorders>
            <w:hideMark/>
          </w:tcPr>
          <w:p w14:paraId="1186E30D" w14:textId="77777777" w:rsidR="003B2FD7" w:rsidRPr="005C7D17" w:rsidRDefault="003B2FD7" w:rsidP="00E630F9">
            <w:pPr>
              <w:spacing w:line="256" w:lineRule="auto"/>
              <w:jc w:val="both"/>
              <w:rPr>
                <w:rFonts w:asciiTheme="minorHAnsi" w:hAnsiTheme="minorHAnsi" w:cstheme="minorHAnsi"/>
                <w:bCs/>
                <w:sz w:val="24"/>
                <w:szCs w:val="24"/>
              </w:rPr>
            </w:pPr>
            <w:r w:rsidRPr="005C7D17">
              <w:rPr>
                <w:rFonts w:asciiTheme="minorHAnsi" w:hAnsiTheme="minorHAnsi" w:cstheme="minorHAnsi"/>
                <w:bCs/>
                <w:sz w:val="24"/>
                <w:szCs w:val="24"/>
              </w:rPr>
              <w:t>Remarks</w:t>
            </w:r>
          </w:p>
        </w:tc>
        <w:tc>
          <w:tcPr>
            <w:tcW w:w="6169" w:type="dxa"/>
            <w:tcBorders>
              <w:top w:val="single" w:sz="4" w:space="0" w:color="auto"/>
              <w:left w:val="single" w:sz="4" w:space="0" w:color="auto"/>
              <w:bottom w:val="single" w:sz="4" w:space="0" w:color="auto"/>
              <w:right w:val="single" w:sz="4" w:space="0" w:color="auto"/>
            </w:tcBorders>
            <w:hideMark/>
          </w:tcPr>
          <w:p w14:paraId="7EC1133B" w14:textId="77777777" w:rsidR="003B2FD7" w:rsidRPr="005C7D17" w:rsidRDefault="003B2FD7" w:rsidP="00E630F9">
            <w:pPr>
              <w:spacing w:line="256" w:lineRule="auto"/>
              <w:jc w:val="both"/>
              <w:rPr>
                <w:rFonts w:asciiTheme="minorHAnsi" w:hAnsiTheme="minorHAnsi" w:cstheme="minorHAnsi"/>
                <w:bCs/>
                <w:sz w:val="24"/>
                <w:szCs w:val="24"/>
              </w:rPr>
            </w:pPr>
            <w:r w:rsidRPr="00824401">
              <w:rPr>
                <w:rFonts w:asciiTheme="minorHAnsi" w:hAnsiTheme="minorHAnsi" w:cstheme="minorHAnsi"/>
                <w:bCs/>
                <w:sz w:val="24"/>
                <w:szCs w:val="24"/>
              </w:rPr>
              <w:t>Submission of duly signed and stamped Quotation documents in sealed cover during office hours in the office</w:t>
            </w:r>
            <w:r w:rsidRPr="005C7D17">
              <w:rPr>
                <w:rFonts w:asciiTheme="minorHAnsi" w:hAnsiTheme="minorHAnsi" w:cstheme="minorHAnsi"/>
                <w:bCs/>
                <w:sz w:val="24"/>
                <w:szCs w:val="24"/>
              </w:rPr>
              <w:t xml:space="preserve"> of Engineer-In-Charge, DPA, Mechanical Engineering Department, Ma</w:t>
            </w:r>
            <w:r>
              <w:rPr>
                <w:rFonts w:asciiTheme="minorHAnsi" w:hAnsiTheme="minorHAnsi" w:cstheme="minorHAnsi"/>
                <w:bCs/>
                <w:sz w:val="24"/>
                <w:szCs w:val="24"/>
              </w:rPr>
              <w:t>r</w:t>
            </w:r>
            <w:r w:rsidRPr="005C7D17">
              <w:rPr>
                <w:rFonts w:asciiTheme="minorHAnsi" w:hAnsiTheme="minorHAnsi" w:cstheme="minorHAnsi"/>
                <w:bCs/>
                <w:sz w:val="24"/>
                <w:szCs w:val="24"/>
              </w:rPr>
              <w:t xml:space="preserve">ine </w:t>
            </w:r>
            <w:proofErr w:type="spellStart"/>
            <w:r w:rsidRPr="005C7D17">
              <w:rPr>
                <w:rFonts w:asciiTheme="minorHAnsi" w:hAnsiTheme="minorHAnsi" w:cstheme="minorHAnsi"/>
                <w:bCs/>
                <w:sz w:val="24"/>
                <w:szCs w:val="24"/>
              </w:rPr>
              <w:t>Bhavan</w:t>
            </w:r>
            <w:proofErr w:type="spellEnd"/>
            <w:r w:rsidRPr="005C7D17">
              <w:rPr>
                <w:rFonts w:asciiTheme="minorHAnsi" w:hAnsiTheme="minorHAnsi" w:cstheme="minorHAnsi"/>
                <w:bCs/>
                <w:sz w:val="24"/>
                <w:szCs w:val="24"/>
              </w:rPr>
              <w:t xml:space="preserve">, New </w:t>
            </w:r>
            <w:proofErr w:type="spellStart"/>
            <w:r w:rsidRPr="005C7D17">
              <w:rPr>
                <w:rFonts w:asciiTheme="minorHAnsi" w:hAnsiTheme="minorHAnsi" w:cstheme="minorHAnsi"/>
                <w:bCs/>
                <w:sz w:val="24"/>
                <w:szCs w:val="24"/>
              </w:rPr>
              <w:t>Kandla</w:t>
            </w:r>
            <w:proofErr w:type="spellEnd"/>
            <w:r w:rsidRPr="005C7D17">
              <w:rPr>
                <w:rFonts w:asciiTheme="minorHAnsi" w:hAnsiTheme="minorHAnsi" w:cstheme="minorHAnsi"/>
                <w:bCs/>
                <w:sz w:val="24"/>
                <w:szCs w:val="24"/>
              </w:rPr>
              <w:t xml:space="preserve"> (Kutch) </w:t>
            </w:r>
            <w:r>
              <w:rPr>
                <w:rFonts w:asciiTheme="minorHAnsi" w:hAnsiTheme="minorHAnsi" w:cstheme="minorHAnsi"/>
                <w:bCs/>
                <w:sz w:val="24"/>
                <w:szCs w:val="24"/>
              </w:rPr>
              <w:t>–</w:t>
            </w:r>
            <w:r w:rsidRPr="005C7D17">
              <w:rPr>
                <w:rFonts w:asciiTheme="minorHAnsi" w:hAnsiTheme="minorHAnsi" w:cstheme="minorHAnsi"/>
                <w:bCs/>
                <w:sz w:val="24"/>
                <w:szCs w:val="24"/>
              </w:rPr>
              <w:t xml:space="preserve"> 370210</w:t>
            </w:r>
            <w:r>
              <w:rPr>
                <w:rFonts w:asciiTheme="minorHAnsi" w:hAnsiTheme="minorHAnsi" w:cstheme="minorHAnsi"/>
                <w:bCs/>
                <w:sz w:val="24"/>
                <w:szCs w:val="24"/>
              </w:rPr>
              <w:t>, on or before due date.</w:t>
            </w:r>
          </w:p>
        </w:tc>
      </w:tr>
      <w:tr w:rsidR="003B2FD7" w:rsidRPr="005C7D17" w14:paraId="53533026" w14:textId="77777777" w:rsidTr="00E630F9">
        <w:trPr>
          <w:trHeight w:val="341"/>
        </w:trPr>
        <w:tc>
          <w:tcPr>
            <w:tcW w:w="2847" w:type="dxa"/>
            <w:tcBorders>
              <w:top w:val="single" w:sz="4" w:space="0" w:color="auto"/>
              <w:left w:val="single" w:sz="4" w:space="0" w:color="auto"/>
              <w:bottom w:val="single" w:sz="4" w:space="0" w:color="auto"/>
              <w:right w:val="single" w:sz="4" w:space="0" w:color="auto"/>
            </w:tcBorders>
            <w:hideMark/>
          </w:tcPr>
          <w:p w14:paraId="6B7B1D88" w14:textId="77777777" w:rsidR="003B2FD7" w:rsidRPr="005C7D17" w:rsidRDefault="003B2FD7" w:rsidP="00E630F9">
            <w:pPr>
              <w:spacing w:line="256" w:lineRule="auto"/>
              <w:jc w:val="both"/>
              <w:rPr>
                <w:rFonts w:asciiTheme="minorHAnsi" w:hAnsiTheme="minorHAnsi" w:cstheme="minorHAnsi"/>
                <w:bCs/>
                <w:sz w:val="24"/>
                <w:szCs w:val="24"/>
              </w:rPr>
            </w:pPr>
            <w:r w:rsidRPr="005C7D17">
              <w:rPr>
                <w:rFonts w:asciiTheme="minorHAnsi" w:hAnsiTheme="minorHAnsi" w:cstheme="minorHAnsi"/>
                <w:bCs/>
                <w:sz w:val="24"/>
                <w:szCs w:val="24"/>
              </w:rPr>
              <w:t>Bid Opening Date</w:t>
            </w:r>
          </w:p>
        </w:tc>
        <w:tc>
          <w:tcPr>
            <w:tcW w:w="6169" w:type="dxa"/>
            <w:tcBorders>
              <w:top w:val="single" w:sz="4" w:space="0" w:color="auto"/>
              <w:left w:val="single" w:sz="4" w:space="0" w:color="auto"/>
              <w:bottom w:val="single" w:sz="4" w:space="0" w:color="auto"/>
              <w:right w:val="single" w:sz="4" w:space="0" w:color="auto"/>
            </w:tcBorders>
            <w:hideMark/>
          </w:tcPr>
          <w:p w14:paraId="6D28DA7F" w14:textId="5A657F07" w:rsidR="003B2FD7" w:rsidRPr="005C7D17" w:rsidRDefault="003B2FD7" w:rsidP="002B0687">
            <w:pPr>
              <w:spacing w:line="256" w:lineRule="auto"/>
              <w:jc w:val="both"/>
              <w:rPr>
                <w:rFonts w:asciiTheme="minorHAnsi" w:hAnsiTheme="minorHAnsi" w:cstheme="minorHAnsi"/>
                <w:bCs/>
                <w:sz w:val="24"/>
                <w:szCs w:val="24"/>
              </w:rPr>
            </w:pPr>
            <w:r>
              <w:rPr>
                <w:rFonts w:asciiTheme="minorHAnsi" w:hAnsiTheme="minorHAnsi" w:cstheme="minorHAnsi"/>
                <w:bCs/>
                <w:sz w:val="24"/>
                <w:szCs w:val="24"/>
              </w:rPr>
              <w:t>Bid will be opened on 2</w:t>
            </w:r>
            <w:r w:rsidR="002B0687">
              <w:rPr>
                <w:rFonts w:asciiTheme="minorHAnsi" w:hAnsiTheme="minorHAnsi" w:cstheme="minorHAnsi"/>
                <w:bCs/>
                <w:sz w:val="24"/>
                <w:szCs w:val="24"/>
              </w:rPr>
              <w:t>4/11</w:t>
            </w:r>
            <w:r w:rsidRPr="005C7D17">
              <w:rPr>
                <w:rFonts w:asciiTheme="minorHAnsi" w:hAnsiTheme="minorHAnsi" w:cstheme="minorHAnsi"/>
                <w:bCs/>
                <w:sz w:val="24"/>
                <w:szCs w:val="24"/>
              </w:rPr>
              <w:t>/202</w:t>
            </w:r>
            <w:r>
              <w:rPr>
                <w:rFonts w:asciiTheme="minorHAnsi" w:hAnsiTheme="minorHAnsi" w:cstheme="minorHAnsi"/>
                <w:bCs/>
                <w:sz w:val="24"/>
                <w:szCs w:val="24"/>
              </w:rPr>
              <w:t>5 @ 15</w:t>
            </w:r>
            <w:r w:rsidRPr="005C7D17">
              <w:rPr>
                <w:rFonts w:asciiTheme="minorHAnsi" w:hAnsiTheme="minorHAnsi" w:cstheme="minorHAnsi"/>
                <w:bCs/>
                <w:sz w:val="24"/>
                <w:szCs w:val="24"/>
              </w:rPr>
              <w:t xml:space="preserve">:00 </w:t>
            </w:r>
            <w:proofErr w:type="spellStart"/>
            <w:r w:rsidRPr="005C7D17">
              <w:rPr>
                <w:rFonts w:asciiTheme="minorHAnsi" w:hAnsiTheme="minorHAnsi" w:cstheme="minorHAnsi"/>
                <w:bCs/>
                <w:sz w:val="24"/>
                <w:szCs w:val="24"/>
              </w:rPr>
              <w:t>Hrs</w:t>
            </w:r>
            <w:proofErr w:type="spellEnd"/>
          </w:p>
        </w:tc>
      </w:tr>
      <w:tr w:rsidR="003B2FD7" w:rsidRPr="005C7D17" w14:paraId="76ED98A4" w14:textId="77777777" w:rsidTr="00E630F9">
        <w:trPr>
          <w:trHeight w:val="1630"/>
        </w:trPr>
        <w:tc>
          <w:tcPr>
            <w:tcW w:w="2847" w:type="dxa"/>
            <w:tcBorders>
              <w:top w:val="single" w:sz="4" w:space="0" w:color="auto"/>
              <w:left w:val="single" w:sz="4" w:space="0" w:color="auto"/>
              <w:bottom w:val="single" w:sz="4" w:space="0" w:color="auto"/>
              <w:right w:val="single" w:sz="4" w:space="0" w:color="auto"/>
            </w:tcBorders>
            <w:hideMark/>
          </w:tcPr>
          <w:p w14:paraId="396AFEF1" w14:textId="77777777" w:rsidR="003B2FD7" w:rsidRPr="005C7D17" w:rsidRDefault="003B2FD7" w:rsidP="00E630F9">
            <w:pPr>
              <w:spacing w:line="256" w:lineRule="auto"/>
              <w:jc w:val="both"/>
              <w:rPr>
                <w:rFonts w:asciiTheme="minorHAnsi" w:hAnsiTheme="minorHAnsi" w:cstheme="minorHAnsi"/>
                <w:bCs/>
                <w:sz w:val="24"/>
                <w:szCs w:val="24"/>
              </w:rPr>
            </w:pPr>
            <w:r w:rsidRPr="005C7D17">
              <w:rPr>
                <w:rFonts w:asciiTheme="minorHAnsi" w:hAnsiTheme="minorHAnsi" w:cstheme="minorHAnsi"/>
                <w:bCs/>
                <w:sz w:val="24"/>
                <w:szCs w:val="24"/>
              </w:rPr>
              <w:t xml:space="preserve">Documents required to be </w:t>
            </w:r>
            <w:r>
              <w:rPr>
                <w:rFonts w:asciiTheme="minorHAnsi" w:hAnsiTheme="minorHAnsi" w:cstheme="minorHAnsi"/>
                <w:bCs/>
                <w:sz w:val="24"/>
                <w:szCs w:val="24"/>
              </w:rPr>
              <w:t xml:space="preserve">submitted </w:t>
            </w:r>
            <w:r w:rsidRPr="009E1F6B">
              <w:rPr>
                <w:rFonts w:asciiTheme="minorHAnsi" w:hAnsiTheme="minorHAnsi" w:cstheme="minorHAnsi"/>
                <w:bCs/>
                <w:sz w:val="24"/>
                <w:szCs w:val="24"/>
              </w:rPr>
              <w:t>in single sealed cover.</w:t>
            </w:r>
          </w:p>
        </w:tc>
        <w:tc>
          <w:tcPr>
            <w:tcW w:w="6169" w:type="dxa"/>
            <w:tcBorders>
              <w:top w:val="single" w:sz="4" w:space="0" w:color="auto"/>
              <w:left w:val="single" w:sz="4" w:space="0" w:color="auto"/>
              <w:bottom w:val="single" w:sz="4" w:space="0" w:color="auto"/>
              <w:right w:val="single" w:sz="4" w:space="0" w:color="auto"/>
            </w:tcBorders>
            <w:hideMark/>
          </w:tcPr>
          <w:p w14:paraId="58C334EC" w14:textId="77777777" w:rsidR="003B2FD7" w:rsidRPr="00B56C87" w:rsidRDefault="003B2FD7" w:rsidP="003B2FD7">
            <w:pPr>
              <w:pStyle w:val="ListParagraph"/>
              <w:widowControl/>
              <w:numPr>
                <w:ilvl w:val="0"/>
                <w:numId w:val="4"/>
              </w:numPr>
              <w:tabs>
                <w:tab w:val="center" w:pos="4153"/>
                <w:tab w:val="right" w:pos="8306"/>
              </w:tabs>
              <w:autoSpaceDE/>
              <w:autoSpaceDN/>
              <w:ind w:left="315"/>
              <w:contextualSpacing/>
              <w:rPr>
                <w:rFonts w:cstheme="minorHAnsi"/>
                <w:bCs/>
                <w:sz w:val="24"/>
                <w:szCs w:val="24"/>
              </w:rPr>
            </w:pPr>
            <w:r w:rsidRPr="00B56C87">
              <w:rPr>
                <w:rFonts w:cstheme="minorHAnsi"/>
                <w:bCs/>
                <w:sz w:val="24"/>
                <w:szCs w:val="24"/>
              </w:rPr>
              <w:t>Documents in support of</w:t>
            </w:r>
            <w:r>
              <w:rPr>
                <w:rFonts w:cstheme="minorHAnsi"/>
                <w:bCs/>
                <w:sz w:val="24"/>
                <w:szCs w:val="24"/>
              </w:rPr>
              <w:t xml:space="preserve"> fulfilling Qualifying Criteria shall be submitted like completion/performance certificate of similar work carried out in past.</w:t>
            </w:r>
          </w:p>
          <w:p w14:paraId="53D2259D" w14:textId="77777777" w:rsidR="003B2FD7" w:rsidRPr="00B56C87" w:rsidRDefault="003B2FD7" w:rsidP="003B2FD7">
            <w:pPr>
              <w:pStyle w:val="ListParagraph"/>
              <w:widowControl/>
              <w:numPr>
                <w:ilvl w:val="0"/>
                <w:numId w:val="4"/>
              </w:numPr>
              <w:tabs>
                <w:tab w:val="center" w:pos="4153"/>
                <w:tab w:val="right" w:pos="8306"/>
              </w:tabs>
              <w:autoSpaceDE/>
              <w:autoSpaceDN/>
              <w:ind w:left="315"/>
              <w:contextualSpacing/>
              <w:rPr>
                <w:rFonts w:cstheme="minorHAnsi"/>
                <w:bCs/>
                <w:sz w:val="24"/>
                <w:szCs w:val="24"/>
              </w:rPr>
            </w:pPr>
            <w:r w:rsidRPr="00B56C87">
              <w:rPr>
                <w:rFonts w:cstheme="minorHAnsi"/>
                <w:bCs/>
                <w:sz w:val="24"/>
                <w:szCs w:val="24"/>
              </w:rPr>
              <w:t xml:space="preserve">Receipt of Quotation fee &amp; EMD submitted Online mode. </w:t>
            </w:r>
          </w:p>
          <w:p w14:paraId="3FF9D6BF" w14:textId="77777777" w:rsidR="003B2FD7" w:rsidRPr="00B56C87" w:rsidRDefault="003B2FD7" w:rsidP="003B2FD7">
            <w:pPr>
              <w:pStyle w:val="ListParagraph"/>
              <w:widowControl/>
              <w:numPr>
                <w:ilvl w:val="0"/>
                <w:numId w:val="4"/>
              </w:numPr>
              <w:tabs>
                <w:tab w:val="center" w:pos="4153"/>
                <w:tab w:val="right" w:pos="8306"/>
              </w:tabs>
              <w:autoSpaceDE/>
              <w:autoSpaceDN/>
              <w:ind w:left="315"/>
              <w:contextualSpacing/>
              <w:rPr>
                <w:rFonts w:cstheme="minorHAnsi"/>
                <w:bCs/>
                <w:sz w:val="24"/>
                <w:szCs w:val="24"/>
              </w:rPr>
            </w:pPr>
            <w:r w:rsidRPr="00B56C87">
              <w:rPr>
                <w:rFonts w:cstheme="minorHAnsi"/>
                <w:bCs/>
                <w:sz w:val="24"/>
                <w:szCs w:val="24"/>
              </w:rPr>
              <w:t xml:space="preserve">Duly signed and stamped quotation papers. </w:t>
            </w:r>
          </w:p>
          <w:p w14:paraId="6EB027A3" w14:textId="77777777" w:rsidR="003B2FD7" w:rsidRPr="00EE41B6" w:rsidRDefault="003B2FD7" w:rsidP="003B2FD7">
            <w:pPr>
              <w:pStyle w:val="ListParagraph"/>
              <w:widowControl/>
              <w:numPr>
                <w:ilvl w:val="0"/>
                <w:numId w:val="4"/>
              </w:numPr>
              <w:tabs>
                <w:tab w:val="center" w:pos="4153"/>
                <w:tab w:val="right" w:pos="8306"/>
              </w:tabs>
              <w:autoSpaceDE/>
              <w:autoSpaceDN/>
              <w:ind w:left="315"/>
              <w:contextualSpacing/>
              <w:rPr>
                <w:rFonts w:ascii="Tahoma" w:hAnsi="Tahoma" w:cs="Tahoma"/>
              </w:rPr>
            </w:pPr>
            <w:r w:rsidRPr="00B56C87">
              <w:rPr>
                <w:rFonts w:cstheme="minorHAnsi"/>
                <w:bCs/>
                <w:sz w:val="24"/>
                <w:szCs w:val="24"/>
              </w:rPr>
              <w:t>Other  documents as indicated in this quotation documents.</w:t>
            </w:r>
          </w:p>
        </w:tc>
      </w:tr>
      <w:tr w:rsidR="003B2FD7" w:rsidRPr="005C7D17" w14:paraId="528A71F3" w14:textId="77777777" w:rsidTr="00E630F9">
        <w:tc>
          <w:tcPr>
            <w:tcW w:w="2847" w:type="dxa"/>
            <w:tcBorders>
              <w:top w:val="single" w:sz="4" w:space="0" w:color="auto"/>
              <w:left w:val="single" w:sz="4" w:space="0" w:color="auto"/>
              <w:bottom w:val="single" w:sz="4" w:space="0" w:color="auto"/>
              <w:right w:val="single" w:sz="4" w:space="0" w:color="auto"/>
            </w:tcBorders>
            <w:hideMark/>
          </w:tcPr>
          <w:p w14:paraId="1405B24F" w14:textId="77777777" w:rsidR="003B2FD7" w:rsidRPr="005C7D17" w:rsidRDefault="003B2FD7" w:rsidP="00E630F9">
            <w:pPr>
              <w:spacing w:line="256" w:lineRule="auto"/>
              <w:jc w:val="both"/>
              <w:rPr>
                <w:rFonts w:asciiTheme="minorHAnsi" w:hAnsiTheme="minorHAnsi" w:cstheme="minorHAnsi"/>
                <w:bCs/>
                <w:sz w:val="24"/>
                <w:szCs w:val="24"/>
              </w:rPr>
            </w:pPr>
            <w:r w:rsidRPr="005C7D17">
              <w:rPr>
                <w:rFonts w:asciiTheme="minorHAnsi" w:hAnsiTheme="minorHAnsi" w:cstheme="minorHAnsi"/>
                <w:bCs/>
                <w:sz w:val="24"/>
                <w:szCs w:val="24"/>
              </w:rPr>
              <w:t>Officer- Inviting Bids:</w:t>
            </w:r>
          </w:p>
        </w:tc>
        <w:tc>
          <w:tcPr>
            <w:tcW w:w="6169" w:type="dxa"/>
            <w:tcBorders>
              <w:top w:val="single" w:sz="4" w:space="0" w:color="auto"/>
              <w:left w:val="single" w:sz="4" w:space="0" w:color="auto"/>
              <w:bottom w:val="single" w:sz="4" w:space="0" w:color="auto"/>
              <w:right w:val="single" w:sz="4" w:space="0" w:color="auto"/>
            </w:tcBorders>
            <w:hideMark/>
          </w:tcPr>
          <w:p w14:paraId="39963560" w14:textId="77777777" w:rsidR="003B2FD7" w:rsidRPr="005C7D17" w:rsidRDefault="003B2FD7" w:rsidP="00E630F9">
            <w:pPr>
              <w:spacing w:line="256" w:lineRule="auto"/>
              <w:jc w:val="both"/>
              <w:rPr>
                <w:rFonts w:asciiTheme="minorHAnsi" w:hAnsiTheme="minorHAnsi" w:cstheme="minorHAnsi"/>
                <w:bCs/>
                <w:sz w:val="24"/>
                <w:szCs w:val="24"/>
              </w:rPr>
            </w:pPr>
            <w:r w:rsidRPr="005C7D17">
              <w:rPr>
                <w:rFonts w:asciiTheme="minorHAnsi" w:hAnsiTheme="minorHAnsi" w:cstheme="minorHAnsi"/>
                <w:bCs/>
                <w:sz w:val="24"/>
                <w:szCs w:val="24"/>
              </w:rPr>
              <w:t xml:space="preserve">EIC (Tugs), DPA, Marine </w:t>
            </w:r>
            <w:proofErr w:type="spellStart"/>
            <w:r w:rsidRPr="005C7D17">
              <w:rPr>
                <w:rFonts w:asciiTheme="minorHAnsi" w:hAnsiTheme="minorHAnsi" w:cstheme="minorHAnsi"/>
                <w:bCs/>
                <w:sz w:val="24"/>
                <w:szCs w:val="24"/>
              </w:rPr>
              <w:t>Bhavan</w:t>
            </w:r>
            <w:proofErr w:type="spellEnd"/>
            <w:r w:rsidRPr="005C7D17">
              <w:rPr>
                <w:rFonts w:asciiTheme="minorHAnsi" w:hAnsiTheme="minorHAnsi" w:cstheme="minorHAnsi"/>
                <w:bCs/>
                <w:sz w:val="24"/>
                <w:szCs w:val="24"/>
              </w:rPr>
              <w:t xml:space="preserve">, New </w:t>
            </w:r>
            <w:proofErr w:type="spellStart"/>
            <w:r w:rsidRPr="005C7D17">
              <w:rPr>
                <w:rFonts w:asciiTheme="minorHAnsi" w:hAnsiTheme="minorHAnsi" w:cstheme="minorHAnsi"/>
                <w:bCs/>
                <w:sz w:val="24"/>
                <w:szCs w:val="24"/>
              </w:rPr>
              <w:t>Kandla</w:t>
            </w:r>
            <w:proofErr w:type="spellEnd"/>
            <w:r w:rsidRPr="005C7D17">
              <w:rPr>
                <w:rFonts w:asciiTheme="minorHAnsi" w:hAnsiTheme="minorHAnsi" w:cstheme="minorHAnsi"/>
                <w:bCs/>
                <w:sz w:val="24"/>
                <w:szCs w:val="24"/>
              </w:rPr>
              <w:t>, Pin 370210</w:t>
            </w:r>
          </w:p>
        </w:tc>
      </w:tr>
      <w:tr w:rsidR="003B2FD7" w:rsidRPr="005C7D17" w14:paraId="51207857" w14:textId="77777777" w:rsidTr="00E630F9">
        <w:trPr>
          <w:trHeight w:val="314"/>
        </w:trPr>
        <w:tc>
          <w:tcPr>
            <w:tcW w:w="2847" w:type="dxa"/>
            <w:tcBorders>
              <w:top w:val="single" w:sz="4" w:space="0" w:color="auto"/>
              <w:left w:val="single" w:sz="4" w:space="0" w:color="auto"/>
              <w:bottom w:val="single" w:sz="4" w:space="0" w:color="auto"/>
              <w:right w:val="single" w:sz="4" w:space="0" w:color="auto"/>
            </w:tcBorders>
            <w:hideMark/>
          </w:tcPr>
          <w:p w14:paraId="24425B75" w14:textId="77777777" w:rsidR="003B2FD7" w:rsidRPr="005C7D17" w:rsidRDefault="003B2FD7" w:rsidP="00E630F9">
            <w:pPr>
              <w:spacing w:line="256" w:lineRule="auto"/>
              <w:jc w:val="both"/>
              <w:rPr>
                <w:rFonts w:asciiTheme="minorHAnsi" w:hAnsiTheme="minorHAnsi" w:cstheme="minorHAnsi"/>
                <w:bCs/>
                <w:sz w:val="24"/>
                <w:szCs w:val="24"/>
              </w:rPr>
            </w:pPr>
            <w:r w:rsidRPr="005C7D17">
              <w:rPr>
                <w:rFonts w:asciiTheme="minorHAnsi" w:hAnsiTheme="minorHAnsi" w:cstheme="minorHAnsi"/>
                <w:bCs/>
                <w:sz w:val="24"/>
                <w:szCs w:val="24"/>
              </w:rPr>
              <w:t xml:space="preserve">Bid Opening Authority </w:t>
            </w:r>
          </w:p>
        </w:tc>
        <w:tc>
          <w:tcPr>
            <w:tcW w:w="6169" w:type="dxa"/>
            <w:tcBorders>
              <w:top w:val="single" w:sz="4" w:space="0" w:color="auto"/>
              <w:left w:val="single" w:sz="4" w:space="0" w:color="auto"/>
              <w:bottom w:val="single" w:sz="4" w:space="0" w:color="auto"/>
              <w:right w:val="single" w:sz="4" w:space="0" w:color="auto"/>
            </w:tcBorders>
            <w:hideMark/>
          </w:tcPr>
          <w:p w14:paraId="20BB6BBA" w14:textId="77777777" w:rsidR="003B2FD7" w:rsidRPr="005C7D17" w:rsidRDefault="003B2FD7" w:rsidP="00E630F9">
            <w:pPr>
              <w:spacing w:after="0"/>
              <w:rPr>
                <w:rFonts w:asciiTheme="minorHAnsi" w:hAnsiTheme="minorHAnsi" w:cstheme="minorHAnsi"/>
                <w:bCs/>
                <w:sz w:val="24"/>
                <w:szCs w:val="24"/>
              </w:rPr>
            </w:pPr>
            <w:r w:rsidRPr="005C7D17">
              <w:rPr>
                <w:rFonts w:asciiTheme="minorHAnsi" w:hAnsiTheme="minorHAnsi" w:cstheme="minorHAnsi"/>
                <w:sz w:val="24"/>
                <w:szCs w:val="24"/>
              </w:rPr>
              <w:t>EIC (Tugs), Sr. AO (</w:t>
            </w:r>
            <w:proofErr w:type="spellStart"/>
            <w:r w:rsidRPr="005C7D17">
              <w:rPr>
                <w:rFonts w:asciiTheme="minorHAnsi" w:hAnsiTheme="minorHAnsi" w:cstheme="minorHAnsi"/>
                <w:sz w:val="24"/>
                <w:szCs w:val="24"/>
              </w:rPr>
              <w:t>Kandla</w:t>
            </w:r>
            <w:proofErr w:type="spellEnd"/>
            <w:r w:rsidRPr="005C7D17">
              <w:rPr>
                <w:rFonts w:asciiTheme="minorHAnsi" w:hAnsiTheme="minorHAnsi" w:cstheme="minorHAnsi"/>
                <w:sz w:val="24"/>
                <w:szCs w:val="24"/>
              </w:rPr>
              <w:t xml:space="preserve">) &amp; SA(M) </w:t>
            </w:r>
            <w:proofErr w:type="spellStart"/>
            <w:r w:rsidRPr="005C7D17">
              <w:rPr>
                <w:rFonts w:asciiTheme="minorHAnsi" w:hAnsiTheme="minorHAnsi" w:cstheme="minorHAnsi"/>
                <w:sz w:val="24"/>
                <w:szCs w:val="24"/>
              </w:rPr>
              <w:t>Deendayal</w:t>
            </w:r>
            <w:proofErr w:type="spellEnd"/>
            <w:r w:rsidRPr="005C7D17">
              <w:rPr>
                <w:rFonts w:asciiTheme="minorHAnsi" w:hAnsiTheme="minorHAnsi" w:cstheme="minorHAnsi"/>
                <w:sz w:val="24"/>
                <w:szCs w:val="24"/>
              </w:rPr>
              <w:t xml:space="preserve"> Port Authority.</w:t>
            </w:r>
          </w:p>
        </w:tc>
      </w:tr>
      <w:tr w:rsidR="003B2FD7" w:rsidRPr="005C7D17" w14:paraId="69D726DD" w14:textId="77777777" w:rsidTr="00E630F9">
        <w:tc>
          <w:tcPr>
            <w:tcW w:w="2847" w:type="dxa"/>
            <w:tcBorders>
              <w:top w:val="single" w:sz="4" w:space="0" w:color="auto"/>
              <w:left w:val="single" w:sz="4" w:space="0" w:color="auto"/>
              <w:bottom w:val="single" w:sz="4" w:space="0" w:color="auto"/>
              <w:right w:val="single" w:sz="4" w:space="0" w:color="auto"/>
            </w:tcBorders>
            <w:hideMark/>
          </w:tcPr>
          <w:p w14:paraId="65B57D2A" w14:textId="77777777" w:rsidR="003B2FD7" w:rsidRPr="005C7D17" w:rsidRDefault="003B2FD7" w:rsidP="00E630F9">
            <w:pPr>
              <w:spacing w:line="256" w:lineRule="auto"/>
              <w:jc w:val="both"/>
              <w:rPr>
                <w:rFonts w:asciiTheme="minorHAnsi" w:hAnsiTheme="minorHAnsi" w:cstheme="minorHAnsi"/>
                <w:bCs/>
                <w:sz w:val="24"/>
                <w:szCs w:val="24"/>
              </w:rPr>
            </w:pPr>
            <w:r w:rsidRPr="005C7D17">
              <w:rPr>
                <w:rFonts w:asciiTheme="minorHAnsi" w:hAnsiTheme="minorHAnsi" w:cstheme="minorHAnsi"/>
                <w:bCs/>
                <w:sz w:val="24"/>
                <w:szCs w:val="24"/>
              </w:rPr>
              <w:t>Address:</w:t>
            </w:r>
          </w:p>
        </w:tc>
        <w:tc>
          <w:tcPr>
            <w:tcW w:w="6169" w:type="dxa"/>
            <w:tcBorders>
              <w:top w:val="single" w:sz="4" w:space="0" w:color="auto"/>
              <w:left w:val="single" w:sz="4" w:space="0" w:color="auto"/>
              <w:bottom w:val="single" w:sz="4" w:space="0" w:color="auto"/>
              <w:right w:val="single" w:sz="4" w:space="0" w:color="auto"/>
            </w:tcBorders>
            <w:hideMark/>
          </w:tcPr>
          <w:p w14:paraId="7E8FB31C" w14:textId="77777777" w:rsidR="003B2FD7" w:rsidRPr="005C7D17" w:rsidRDefault="003B2FD7" w:rsidP="00E630F9">
            <w:pPr>
              <w:spacing w:line="256" w:lineRule="auto"/>
              <w:jc w:val="both"/>
              <w:rPr>
                <w:rFonts w:asciiTheme="minorHAnsi" w:hAnsiTheme="minorHAnsi" w:cstheme="minorHAnsi"/>
                <w:bCs/>
                <w:sz w:val="24"/>
                <w:szCs w:val="24"/>
              </w:rPr>
            </w:pPr>
            <w:r w:rsidRPr="005C7D17">
              <w:rPr>
                <w:rFonts w:asciiTheme="minorHAnsi" w:hAnsiTheme="minorHAnsi" w:cstheme="minorHAnsi"/>
                <w:bCs/>
                <w:sz w:val="24"/>
                <w:szCs w:val="24"/>
              </w:rPr>
              <w:t xml:space="preserve">EIC (Tugs), DPA, Marine </w:t>
            </w:r>
            <w:proofErr w:type="spellStart"/>
            <w:r w:rsidRPr="005C7D17">
              <w:rPr>
                <w:rFonts w:asciiTheme="minorHAnsi" w:hAnsiTheme="minorHAnsi" w:cstheme="minorHAnsi"/>
                <w:bCs/>
                <w:sz w:val="24"/>
                <w:szCs w:val="24"/>
              </w:rPr>
              <w:t>Bhavan</w:t>
            </w:r>
            <w:proofErr w:type="spellEnd"/>
            <w:r w:rsidRPr="005C7D17">
              <w:rPr>
                <w:rFonts w:asciiTheme="minorHAnsi" w:hAnsiTheme="minorHAnsi" w:cstheme="minorHAnsi"/>
                <w:bCs/>
                <w:sz w:val="24"/>
                <w:szCs w:val="24"/>
              </w:rPr>
              <w:t xml:space="preserve">, New </w:t>
            </w:r>
            <w:proofErr w:type="spellStart"/>
            <w:r w:rsidRPr="005C7D17">
              <w:rPr>
                <w:rFonts w:asciiTheme="minorHAnsi" w:hAnsiTheme="minorHAnsi" w:cstheme="minorHAnsi"/>
                <w:bCs/>
                <w:sz w:val="24"/>
                <w:szCs w:val="24"/>
              </w:rPr>
              <w:t>Kandla</w:t>
            </w:r>
            <w:proofErr w:type="spellEnd"/>
            <w:r w:rsidRPr="005C7D17">
              <w:rPr>
                <w:rFonts w:asciiTheme="minorHAnsi" w:hAnsiTheme="minorHAnsi" w:cstheme="minorHAnsi"/>
                <w:bCs/>
                <w:sz w:val="24"/>
                <w:szCs w:val="24"/>
              </w:rPr>
              <w:t>, Pin 370210</w:t>
            </w:r>
          </w:p>
        </w:tc>
      </w:tr>
      <w:tr w:rsidR="003B2FD7" w:rsidRPr="005C7D17" w14:paraId="27B2F88B" w14:textId="77777777" w:rsidTr="00E630F9">
        <w:tc>
          <w:tcPr>
            <w:tcW w:w="2847" w:type="dxa"/>
            <w:tcBorders>
              <w:top w:val="single" w:sz="4" w:space="0" w:color="auto"/>
              <w:left w:val="single" w:sz="4" w:space="0" w:color="auto"/>
              <w:bottom w:val="single" w:sz="4" w:space="0" w:color="auto"/>
              <w:right w:val="single" w:sz="4" w:space="0" w:color="auto"/>
            </w:tcBorders>
            <w:hideMark/>
          </w:tcPr>
          <w:p w14:paraId="7DFAE97D" w14:textId="77777777" w:rsidR="003B2FD7" w:rsidRPr="005C7D17" w:rsidRDefault="003B2FD7" w:rsidP="00E630F9">
            <w:pPr>
              <w:spacing w:line="256" w:lineRule="auto"/>
              <w:jc w:val="both"/>
              <w:rPr>
                <w:rFonts w:asciiTheme="minorHAnsi" w:hAnsiTheme="minorHAnsi" w:cstheme="minorHAnsi"/>
                <w:bCs/>
                <w:sz w:val="24"/>
                <w:szCs w:val="24"/>
              </w:rPr>
            </w:pPr>
            <w:r w:rsidRPr="005C7D17">
              <w:rPr>
                <w:rFonts w:asciiTheme="minorHAnsi" w:hAnsiTheme="minorHAnsi" w:cstheme="minorHAnsi"/>
                <w:bCs/>
                <w:sz w:val="24"/>
                <w:szCs w:val="24"/>
              </w:rPr>
              <w:t>Contact Details :</w:t>
            </w:r>
          </w:p>
        </w:tc>
        <w:tc>
          <w:tcPr>
            <w:tcW w:w="6169" w:type="dxa"/>
            <w:tcBorders>
              <w:top w:val="single" w:sz="4" w:space="0" w:color="auto"/>
              <w:left w:val="single" w:sz="4" w:space="0" w:color="auto"/>
              <w:bottom w:val="single" w:sz="4" w:space="0" w:color="auto"/>
              <w:right w:val="single" w:sz="4" w:space="0" w:color="auto"/>
            </w:tcBorders>
            <w:hideMark/>
          </w:tcPr>
          <w:p w14:paraId="1DDC4E42" w14:textId="77777777" w:rsidR="003B2FD7" w:rsidRPr="005C7D17" w:rsidRDefault="003B2FD7" w:rsidP="00E630F9">
            <w:pPr>
              <w:pStyle w:val="NoSpacing"/>
              <w:spacing w:line="256" w:lineRule="auto"/>
              <w:ind w:right="-16"/>
              <w:rPr>
                <w:rFonts w:cstheme="minorHAnsi"/>
                <w:sz w:val="24"/>
                <w:szCs w:val="24"/>
                <w:lang w:eastAsia="en-US"/>
              </w:rPr>
            </w:pPr>
            <w:r w:rsidRPr="005C7D17">
              <w:rPr>
                <w:rFonts w:cstheme="minorHAnsi"/>
                <w:bCs/>
                <w:sz w:val="24"/>
                <w:szCs w:val="24"/>
              </w:rPr>
              <w:t xml:space="preserve">EIC (Tugs), DPA, Marine </w:t>
            </w:r>
            <w:proofErr w:type="spellStart"/>
            <w:r w:rsidRPr="005C7D17">
              <w:rPr>
                <w:rFonts w:cstheme="minorHAnsi"/>
                <w:bCs/>
                <w:sz w:val="24"/>
                <w:szCs w:val="24"/>
              </w:rPr>
              <w:t>Bhavan</w:t>
            </w:r>
            <w:proofErr w:type="spellEnd"/>
            <w:r w:rsidRPr="005C7D17">
              <w:rPr>
                <w:rFonts w:cstheme="minorHAnsi"/>
                <w:bCs/>
                <w:sz w:val="24"/>
                <w:szCs w:val="24"/>
              </w:rPr>
              <w:t xml:space="preserve">, New </w:t>
            </w:r>
            <w:proofErr w:type="spellStart"/>
            <w:r w:rsidRPr="005C7D17">
              <w:rPr>
                <w:rFonts w:cstheme="minorHAnsi"/>
                <w:bCs/>
                <w:sz w:val="24"/>
                <w:szCs w:val="24"/>
              </w:rPr>
              <w:t>Kandla</w:t>
            </w:r>
            <w:proofErr w:type="spellEnd"/>
            <w:r w:rsidRPr="005C7D17">
              <w:rPr>
                <w:rFonts w:cstheme="minorHAnsi"/>
                <w:bCs/>
                <w:sz w:val="24"/>
                <w:szCs w:val="24"/>
              </w:rPr>
              <w:t>, Pin 370210</w:t>
            </w:r>
            <w:r w:rsidRPr="005C7D17">
              <w:rPr>
                <w:rFonts w:cstheme="minorHAnsi"/>
                <w:bCs/>
                <w:sz w:val="24"/>
                <w:szCs w:val="24"/>
                <w:lang w:eastAsia="en-US"/>
              </w:rPr>
              <w:t>, M (9879505124 )</w:t>
            </w:r>
            <w:r w:rsidRPr="005C7D17">
              <w:rPr>
                <w:rFonts w:cstheme="minorHAnsi"/>
                <w:sz w:val="24"/>
                <w:szCs w:val="24"/>
                <w:lang w:eastAsia="en-US"/>
              </w:rPr>
              <w:t xml:space="preserve">Email: </w:t>
            </w:r>
            <w:hyperlink r:id="rId6" w:history="1">
              <w:r w:rsidRPr="005C7D17">
                <w:rPr>
                  <w:rStyle w:val="Hyperlink"/>
                  <w:rFonts w:cstheme="minorHAnsi"/>
                  <w:sz w:val="24"/>
                  <w:szCs w:val="24"/>
                  <w:lang w:eastAsia="en-US"/>
                </w:rPr>
                <w:t>rakesh.sinha@deendayalport.gov</w:t>
              </w:r>
            </w:hyperlink>
            <w:r w:rsidRPr="005C7D17">
              <w:rPr>
                <w:rFonts w:cstheme="minorHAnsi"/>
                <w:sz w:val="24"/>
                <w:szCs w:val="24"/>
                <w:lang w:eastAsia="en-US"/>
              </w:rPr>
              <w:t xml:space="preserve"> .in</w:t>
            </w:r>
          </w:p>
        </w:tc>
      </w:tr>
    </w:tbl>
    <w:p w14:paraId="50F9CA9C" w14:textId="29FFCF79" w:rsidR="003B2FD7" w:rsidRDefault="003B2FD7" w:rsidP="008F0638">
      <w:pPr>
        <w:spacing w:after="0" w:line="240" w:lineRule="auto"/>
        <w:rPr>
          <w:bCs/>
        </w:rPr>
      </w:pPr>
    </w:p>
    <w:p w14:paraId="02423209" w14:textId="77777777" w:rsidR="007D52D9" w:rsidRDefault="007D52D9" w:rsidP="007D52D9">
      <w:pPr>
        <w:spacing w:before="31"/>
        <w:ind w:right="373"/>
        <w:rPr>
          <w:bCs/>
        </w:rPr>
      </w:pPr>
    </w:p>
    <w:p w14:paraId="79817CF4" w14:textId="77777777" w:rsidR="007D52D9" w:rsidRDefault="007D52D9" w:rsidP="007D52D9">
      <w:pPr>
        <w:spacing w:before="31"/>
        <w:ind w:right="373"/>
        <w:rPr>
          <w:bCs/>
        </w:rPr>
      </w:pPr>
    </w:p>
    <w:p w14:paraId="40212329" w14:textId="4086413C" w:rsidR="001A1200" w:rsidRDefault="001A1200" w:rsidP="007D52D9">
      <w:pPr>
        <w:spacing w:before="31"/>
        <w:ind w:right="373"/>
        <w:jc w:val="center"/>
        <w:rPr>
          <w:b/>
          <w:sz w:val="26"/>
        </w:rPr>
      </w:pPr>
      <w:r>
        <w:rPr>
          <w:b/>
          <w:sz w:val="26"/>
          <w:u w:val="single"/>
        </w:rPr>
        <w:lastRenderedPageBreak/>
        <w:t>DEENDAYAL</w:t>
      </w:r>
      <w:r>
        <w:rPr>
          <w:b/>
          <w:spacing w:val="8"/>
          <w:sz w:val="26"/>
          <w:u w:val="single"/>
        </w:rPr>
        <w:t xml:space="preserve"> </w:t>
      </w:r>
      <w:r>
        <w:rPr>
          <w:b/>
          <w:sz w:val="26"/>
          <w:u w:val="single"/>
        </w:rPr>
        <w:t>PORT</w:t>
      </w:r>
      <w:r>
        <w:rPr>
          <w:b/>
          <w:spacing w:val="6"/>
          <w:sz w:val="26"/>
          <w:u w:val="single"/>
        </w:rPr>
        <w:t xml:space="preserve"> </w:t>
      </w:r>
      <w:r>
        <w:rPr>
          <w:b/>
          <w:spacing w:val="-2"/>
          <w:sz w:val="26"/>
          <w:u w:val="single"/>
        </w:rPr>
        <w:t>AUTHORITY</w:t>
      </w:r>
    </w:p>
    <w:p w14:paraId="524EBD86" w14:textId="77777777" w:rsidR="001A1200" w:rsidRDefault="001A1200" w:rsidP="001A1200">
      <w:pPr>
        <w:spacing w:before="242" w:after="0"/>
        <w:ind w:right="370"/>
        <w:jc w:val="center"/>
        <w:rPr>
          <w:b/>
          <w:sz w:val="20"/>
        </w:rPr>
      </w:pPr>
      <w:r>
        <w:rPr>
          <w:b/>
          <w:sz w:val="20"/>
          <w:u w:val="single"/>
        </w:rPr>
        <w:t>MECHANICAL</w:t>
      </w:r>
      <w:r>
        <w:rPr>
          <w:b/>
          <w:spacing w:val="29"/>
          <w:sz w:val="20"/>
          <w:u w:val="single"/>
        </w:rPr>
        <w:t xml:space="preserve"> </w:t>
      </w:r>
      <w:r>
        <w:rPr>
          <w:b/>
          <w:sz w:val="20"/>
          <w:u w:val="single"/>
        </w:rPr>
        <w:t>ENGINEERING</w:t>
      </w:r>
      <w:r>
        <w:rPr>
          <w:b/>
          <w:spacing w:val="32"/>
          <w:sz w:val="20"/>
          <w:u w:val="single"/>
        </w:rPr>
        <w:t xml:space="preserve"> </w:t>
      </w:r>
      <w:r>
        <w:rPr>
          <w:b/>
          <w:spacing w:val="-2"/>
          <w:sz w:val="20"/>
          <w:u w:val="single"/>
        </w:rPr>
        <w:t>DEPARTMENT</w:t>
      </w:r>
    </w:p>
    <w:p w14:paraId="31C9B185" w14:textId="77777777" w:rsidR="001A1200" w:rsidRPr="00AB1B5F" w:rsidRDefault="001A1200" w:rsidP="001A1200">
      <w:pPr>
        <w:spacing w:before="159" w:after="0"/>
        <w:ind w:right="371"/>
        <w:jc w:val="center"/>
        <w:rPr>
          <w:rFonts w:ascii="Arial"/>
          <w:b/>
          <w:sz w:val="17"/>
          <w:u w:val="single"/>
        </w:rPr>
      </w:pPr>
      <w:r w:rsidRPr="00AB1B5F">
        <w:rPr>
          <w:b/>
          <w:sz w:val="20"/>
          <w:u w:val="single"/>
        </w:rPr>
        <w:t>Quotation</w:t>
      </w:r>
      <w:r w:rsidRPr="00AB1B5F">
        <w:rPr>
          <w:b/>
          <w:spacing w:val="16"/>
          <w:sz w:val="20"/>
          <w:u w:val="single"/>
        </w:rPr>
        <w:t xml:space="preserve"> </w:t>
      </w:r>
      <w:r w:rsidRPr="00AB1B5F">
        <w:rPr>
          <w:b/>
          <w:sz w:val="20"/>
          <w:u w:val="single"/>
        </w:rPr>
        <w:t>No.</w:t>
      </w:r>
      <w:r w:rsidRPr="00AB1B5F">
        <w:rPr>
          <w:b/>
          <w:spacing w:val="14"/>
          <w:sz w:val="20"/>
          <w:u w:val="single"/>
        </w:rPr>
        <w:t xml:space="preserve"> </w:t>
      </w:r>
      <w:r w:rsidRPr="00AB1B5F">
        <w:rPr>
          <w:rFonts w:ascii="Helvetica" w:hAnsi="Helvetica" w:cs="Helvetica"/>
          <w:color w:val="000000"/>
          <w:sz w:val="18"/>
          <w:szCs w:val="18"/>
          <w:u w:val="single"/>
          <w:shd w:val="clear" w:color="auto" w:fill="FFFFFF"/>
        </w:rPr>
        <w:t>CME/Tug/1945/</w:t>
      </w:r>
      <w:proofErr w:type="spellStart"/>
      <w:r w:rsidRPr="00AB1B5F">
        <w:rPr>
          <w:rFonts w:ascii="Helvetica" w:hAnsi="Helvetica" w:cs="Helvetica"/>
          <w:color w:val="000000"/>
          <w:sz w:val="18"/>
          <w:szCs w:val="18"/>
          <w:u w:val="single"/>
          <w:shd w:val="clear" w:color="auto" w:fill="FFFFFF"/>
        </w:rPr>
        <w:t>Mainengines</w:t>
      </w:r>
      <w:proofErr w:type="spellEnd"/>
      <w:r w:rsidRPr="00AB1B5F">
        <w:rPr>
          <w:rFonts w:ascii="Helvetica" w:hAnsi="Helvetica" w:cs="Helvetica"/>
          <w:color w:val="000000"/>
          <w:sz w:val="18"/>
          <w:szCs w:val="18"/>
          <w:u w:val="single"/>
          <w:shd w:val="clear" w:color="auto" w:fill="FFFFFF"/>
        </w:rPr>
        <w:t>/2025</w:t>
      </w:r>
    </w:p>
    <w:p w14:paraId="21AC0E1D" w14:textId="77777777" w:rsidR="001A1200" w:rsidRDefault="001A1200" w:rsidP="001A1200">
      <w:pPr>
        <w:pStyle w:val="BodyText"/>
        <w:spacing w:before="6" w:after="0"/>
        <w:rPr>
          <w:rFonts w:ascii="Arial"/>
          <w:b/>
          <w:sz w:val="11"/>
        </w:rPr>
      </w:pPr>
      <w:r>
        <w:rPr>
          <w:noProof/>
          <w:lang w:val="en-IN" w:eastAsia="en-IN"/>
        </w:rPr>
        <mc:AlternateContent>
          <mc:Choice Requires="wps">
            <w:drawing>
              <wp:anchor distT="0" distB="0" distL="0" distR="0" simplePos="0" relativeHeight="251661312" behindDoc="1" locked="0" layoutInCell="1" allowOverlap="1" wp14:anchorId="0F477FE0" wp14:editId="45016AFF">
                <wp:simplePos x="0" y="0"/>
                <wp:positionH relativeFrom="page">
                  <wp:posOffset>1121410</wp:posOffset>
                </wp:positionH>
                <wp:positionV relativeFrom="paragraph">
                  <wp:posOffset>102870</wp:posOffset>
                </wp:positionV>
                <wp:extent cx="5683250" cy="339090"/>
                <wp:effectExtent l="0" t="0" r="12700" b="22860"/>
                <wp:wrapTopAndBottom/>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83250" cy="339090"/>
                        </a:xfrm>
                        <a:prstGeom prst="rect">
                          <a:avLst/>
                        </a:prstGeom>
                        <a:ln w="6095">
                          <a:solidFill>
                            <a:srgbClr val="000000"/>
                          </a:solidFill>
                          <a:prstDash val="solid"/>
                        </a:ln>
                      </wps:spPr>
                      <wps:txbx>
                        <w:txbxContent>
                          <w:p w14:paraId="2389BB60" w14:textId="77777777" w:rsidR="001A1200" w:rsidRDefault="001A1200" w:rsidP="001A1200">
                            <w:pPr>
                              <w:spacing w:before="121"/>
                              <w:ind w:left="100"/>
                              <w:rPr>
                                <w:rFonts w:ascii="Verdana" w:hAnsi="Verdana"/>
                                <w:i/>
                                <w:sz w:val="20"/>
                              </w:rPr>
                            </w:pPr>
                            <w:r>
                              <w:rPr>
                                <w:w w:val="105"/>
                                <w:sz w:val="20"/>
                              </w:rPr>
                              <w:t>Quotation</w:t>
                            </w:r>
                            <w:r>
                              <w:rPr>
                                <w:spacing w:val="-11"/>
                                <w:w w:val="105"/>
                                <w:sz w:val="20"/>
                              </w:rPr>
                              <w:t xml:space="preserve"> </w:t>
                            </w:r>
                            <w:r>
                              <w:rPr>
                                <w:w w:val="105"/>
                                <w:sz w:val="20"/>
                              </w:rPr>
                              <w:t>for</w:t>
                            </w:r>
                            <w:r>
                              <w:rPr>
                                <w:spacing w:val="-9"/>
                                <w:w w:val="105"/>
                                <w:sz w:val="20"/>
                              </w:rPr>
                              <w:t xml:space="preserve"> </w:t>
                            </w:r>
                            <w:r>
                              <w:rPr>
                                <w:w w:val="105"/>
                                <w:sz w:val="20"/>
                              </w:rPr>
                              <w:t>the</w:t>
                            </w:r>
                            <w:r>
                              <w:rPr>
                                <w:spacing w:val="-8"/>
                                <w:w w:val="105"/>
                                <w:sz w:val="20"/>
                              </w:rPr>
                              <w:t xml:space="preserve"> </w:t>
                            </w:r>
                            <w:r>
                              <w:rPr>
                                <w:w w:val="105"/>
                                <w:sz w:val="20"/>
                              </w:rPr>
                              <w:t>work</w:t>
                            </w:r>
                            <w:r>
                              <w:rPr>
                                <w:spacing w:val="-12"/>
                                <w:w w:val="105"/>
                                <w:sz w:val="20"/>
                              </w:rPr>
                              <w:t xml:space="preserve"> </w:t>
                            </w:r>
                            <w:r>
                              <w:rPr>
                                <w:w w:val="105"/>
                                <w:sz w:val="20"/>
                              </w:rPr>
                              <w:t>of</w:t>
                            </w:r>
                            <w:r>
                              <w:rPr>
                                <w:spacing w:val="-7"/>
                                <w:w w:val="105"/>
                                <w:sz w:val="20"/>
                              </w:rPr>
                              <w:t xml:space="preserve"> </w:t>
                            </w:r>
                            <w:r>
                              <w:rPr>
                                <w:b/>
                                <w:spacing w:val="-9"/>
                                <w:w w:val="105"/>
                                <w:sz w:val="20"/>
                              </w:rPr>
                              <w:t>“</w:t>
                            </w:r>
                            <w:r>
                              <w:rPr>
                                <w:rFonts w:ascii="Verdana" w:hAnsi="Verdana"/>
                                <w:b/>
                                <w:w w:val="105"/>
                                <w:sz w:val="20"/>
                              </w:rPr>
                              <w:t>Repair</w:t>
                            </w:r>
                            <w:r>
                              <w:rPr>
                                <w:rFonts w:ascii="Verdana" w:hAnsi="Verdana"/>
                                <w:b/>
                                <w:spacing w:val="-15"/>
                                <w:w w:val="105"/>
                                <w:sz w:val="20"/>
                              </w:rPr>
                              <w:t xml:space="preserve"> </w:t>
                            </w:r>
                            <w:r>
                              <w:rPr>
                                <w:rFonts w:ascii="Verdana" w:hAnsi="Verdana"/>
                                <w:b/>
                                <w:w w:val="105"/>
                                <w:sz w:val="20"/>
                              </w:rPr>
                              <w:t>of</w:t>
                            </w:r>
                            <w:r>
                              <w:rPr>
                                <w:rFonts w:ascii="Verdana" w:hAnsi="Verdana"/>
                                <w:b/>
                                <w:spacing w:val="-12"/>
                                <w:w w:val="105"/>
                                <w:sz w:val="20"/>
                              </w:rPr>
                              <w:t xml:space="preserve"> </w:t>
                            </w:r>
                            <w:r>
                              <w:rPr>
                                <w:rFonts w:ascii="Verdana" w:hAnsi="Verdana"/>
                                <w:b/>
                                <w:w w:val="105"/>
                                <w:sz w:val="20"/>
                              </w:rPr>
                              <w:t>Main</w:t>
                            </w:r>
                            <w:r>
                              <w:rPr>
                                <w:rFonts w:ascii="Verdana" w:hAnsi="Verdana"/>
                                <w:b/>
                                <w:spacing w:val="-15"/>
                                <w:w w:val="105"/>
                                <w:sz w:val="20"/>
                              </w:rPr>
                              <w:t xml:space="preserve"> </w:t>
                            </w:r>
                            <w:r>
                              <w:rPr>
                                <w:rFonts w:ascii="Verdana" w:hAnsi="Verdana"/>
                                <w:b/>
                                <w:w w:val="105"/>
                                <w:sz w:val="20"/>
                              </w:rPr>
                              <w:t>Engines</w:t>
                            </w:r>
                            <w:r>
                              <w:rPr>
                                <w:rFonts w:ascii="Verdana" w:hAnsi="Verdana"/>
                                <w:b/>
                                <w:spacing w:val="-12"/>
                                <w:w w:val="105"/>
                                <w:sz w:val="20"/>
                              </w:rPr>
                              <w:t xml:space="preserve"> </w:t>
                            </w:r>
                            <w:r>
                              <w:rPr>
                                <w:rFonts w:ascii="Verdana" w:hAnsi="Verdana"/>
                                <w:b/>
                                <w:w w:val="105"/>
                                <w:sz w:val="20"/>
                              </w:rPr>
                              <w:t>of</w:t>
                            </w:r>
                            <w:r>
                              <w:rPr>
                                <w:rFonts w:ascii="Verdana" w:hAnsi="Verdana"/>
                                <w:b/>
                                <w:spacing w:val="-14"/>
                                <w:w w:val="105"/>
                                <w:sz w:val="20"/>
                              </w:rPr>
                              <w:t xml:space="preserve"> </w:t>
                            </w:r>
                            <w:r>
                              <w:rPr>
                                <w:rFonts w:ascii="Verdana" w:hAnsi="Verdana"/>
                                <w:b/>
                                <w:w w:val="105"/>
                                <w:sz w:val="20"/>
                              </w:rPr>
                              <w:t>Tug</w:t>
                            </w:r>
                            <w:r>
                              <w:rPr>
                                <w:rFonts w:ascii="Verdana" w:hAnsi="Verdana"/>
                                <w:b/>
                                <w:spacing w:val="-15"/>
                                <w:w w:val="105"/>
                                <w:sz w:val="20"/>
                              </w:rPr>
                              <w:t xml:space="preserve"> </w:t>
                            </w:r>
                            <w:r>
                              <w:rPr>
                                <w:rFonts w:ascii="Verdana" w:hAnsi="Verdana"/>
                                <w:b/>
                                <w:spacing w:val="-2"/>
                                <w:w w:val="105"/>
                                <w:sz w:val="20"/>
                              </w:rPr>
                              <w:t>Jyeshta and Krittika</w:t>
                            </w:r>
                            <w:r>
                              <w:rPr>
                                <w:rFonts w:ascii="Verdana" w:hAnsi="Verdana"/>
                                <w:i/>
                                <w:spacing w:val="-2"/>
                                <w:w w:val="105"/>
                                <w:sz w:val="20"/>
                              </w:rPr>
                              <w:t>.”</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type w14:anchorId="0F477FE0" id="_x0000_t202" coordsize="21600,21600" o:spt="202" path="m,l,21600r21600,l21600,xe">
                <v:stroke joinstyle="miter"/>
                <v:path gradientshapeok="t" o:connecttype="rect"/>
              </v:shapetype>
              <v:shape id="Text Box 2" o:spid="_x0000_s1026" type="#_x0000_t202" style="position:absolute;margin-left:88.3pt;margin-top:8.1pt;width:447.5pt;height:26.7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" filled="f" strokeweight=".16931mm">
                <v:path arrowok="t"/>
                <v:textbox inset="0,0,0,0">
                  <w:txbxContent>
                    <w:p w14:paraId="2389BB60" w14:textId="77777777" w:rsidR="001A1200" w:rsidRDefault="001A1200" w:rsidP="001A1200">
                      <w:pPr>
                        <w:spacing w:before="121"/>
                        <w:ind w:left="100"/>
                        <w:rPr>
                          <w:rFonts w:ascii="Verdana" w:hAnsi="Verdana"/>
                          <w:i/>
                          <w:sz w:val="20"/>
                        </w:rPr>
                      </w:pPr>
                      <w:r>
                        <w:rPr>
                          <w:w w:val="105"/>
                          <w:sz w:val="20"/>
                        </w:rPr>
                        <w:t>Quotation</w:t>
                      </w:r>
                      <w:r>
                        <w:rPr>
                          <w:spacing w:val="-11"/>
                          <w:w w:val="105"/>
                          <w:sz w:val="20"/>
                        </w:rPr>
                        <w:t xml:space="preserve"> </w:t>
                      </w:r>
                      <w:r>
                        <w:rPr>
                          <w:w w:val="105"/>
                          <w:sz w:val="20"/>
                        </w:rPr>
                        <w:t>for</w:t>
                      </w:r>
                      <w:r>
                        <w:rPr>
                          <w:spacing w:val="-9"/>
                          <w:w w:val="105"/>
                          <w:sz w:val="20"/>
                        </w:rPr>
                        <w:t xml:space="preserve"> </w:t>
                      </w:r>
                      <w:r>
                        <w:rPr>
                          <w:w w:val="105"/>
                          <w:sz w:val="20"/>
                        </w:rPr>
                        <w:t>the</w:t>
                      </w:r>
                      <w:r>
                        <w:rPr>
                          <w:spacing w:val="-8"/>
                          <w:w w:val="105"/>
                          <w:sz w:val="20"/>
                        </w:rPr>
                        <w:t xml:space="preserve"> </w:t>
                      </w:r>
                      <w:r>
                        <w:rPr>
                          <w:w w:val="105"/>
                          <w:sz w:val="20"/>
                        </w:rPr>
                        <w:t>work</w:t>
                      </w:r>
                      <w:r>
                        <w:rPr>
                          <w:spacing w:val="-12"/>
                          <w:w w:val="105"/>
                          <w:sz w:val="20"/>
                        </w:rPr>
                        <w:t xml:space="preserve"> </w:t>
                      </w:r>
                      <w:r>
                        <w:rPr>
                          <w:w w:val="105"/>
                          <w:sz w:val="20"/>
                        </w:rPr>
                        <w:t>of</w:t>
                      </w:r>
                      <w:r>
                        <w:rPr>
                          <w:spacing w:val="-7"/>
                          <w:w w:val="105"/>
                          <w:sz w:val="20"/>
                        </w:rPr>
                        <w:t xml:space="preserve"> </w:t>
                      </w:r>
                      <w:r>
                        <w:rPr>
                          <w:b/>
                          <w:spacing w:val="-9"/>
                          <w:w w:val="105"/>
                          <w:sz w:val="20"/>
                        </w:rPr>
                        <w:t>“</w:t>
                      </w:r>
                      <w:r>
                        <w:rPr>
                          <w:rFonts w:ascii="Verdana" w:hAnsi="Verdana"/>
                          <w:b/>
                          <w:w w:val="105"/>
                          <w:sz w:val="20"/>
                        </w:rPr>
                        <w:t>Repair</w:t>
                      </w:r>
                      <w:r>
                        <w:rPr>
                          <w:rFonts w:ascii="Verdana" w:hAnsi="Verdana"/>
                          <w:b/>
                          <w:spacing w:val="-15"/>
                          <w:w w:val="105"/>
                          <w:sz w:val="20"/>
                        </w:rPr>
                        <w:t xml:space="preserve"> </w:t>
                      </w:r>
                      <w:r>
                        <w:rPr>
                          <w:rFonts w:ascii="Verdana" w:hAnsi="Verdana"/>
                          <w:b/>
                          <w:w w:val="105"/>
                          <w:sz w:val="20"/>
                        </w:rPr>
                        <w:t>of</w:t>
                      </w:r>
                      <w:r>
                        <w:rPr>
                          <w:rFonts w:ascii="Verdana" w:hAnsi="Verdana"/>
                          <w:b/>
                          <w:spacing w:val="-12"/>
                          <w:w w:val="105"/>
                          <w:sz w:val="20"/>
                        </w:rPr>
                        <w:t xml:space="preserve"> </w:t>
                      </w:r>
                      <w:r>
                        <w:rPr>
                          <w:rFonts w:ascii="Verdana" w:hAnsi="Verdana"/>
                          <w:b/>
                          <w:w w:val="105"/>
                          <w:sz w:val="20"/>
                        </w:rPr>
                        <w:t>Main</w:t>
                      </w:r>
                      <w:r>
                        <w:rPr>
                          <w:rFonts w:ascii="Verdana" w:hAnsi="Verdana"/>
                          <w:b/>
                          <w:spacing w:val="-15"/>
                          <w:w w:val="105"/>
                          <w:sz w:val="20"/>
                        </w:rPr>
                        <w:t xml:space="preserve"> </w:t>
                      </w:r>
                      <w:r>
                        <w:rPr>
                          <w:rFonts w:ascii="Verdana" w:hAnsi="Verdana"/>
                          <w:b/>
                          <w:w w:val="105"/>
                          <w:sz w:val="20"/>
                        </w:rPr>
                        <w:t>Engines</w:t>
                      </w:r>
                      <w:r>
                        <w:rPr>
                          <w:rFonts w:ascii="Verdana" w:hAnsi="Verdana"/>
                          <w:b/>
                          <w:spacing w:val="-12"/>
                          <w:w w:val="105"/>
                          <w:sz w:val="20"/>
                        </w:rPr>
                        <w:t xml:space="preserve"> </w:t>
                      </w:r>
                      <w:r>
                        <w:rPr>
                          <w:rFonts w:ascii="Verdana" w:hAnsi="Verdana"/>
                          <w:b/>
                          <w:w w:val="105"/>
                          <w:sz w:val="20"/>
                        </w:rPr>
                        <w:t>of</w:t>
                      </w:r>
                      <w:r>
                        <w:rPr>
                          <w:rFonts w:ascii="Verdana" w:hAnsi="Verdana"/>
                          <w:b/>
                          <w:spacing w:val="-14"/>
                          <w:w w:val="105"/>
                          <w:sz w:val="20"/>
                        </w:rPr>
                        <w:t xml:space="preserve"> </w:t>
                      </w:r>
                      <w:r>
                        <w:rPr>
                          <w:rFonts w:ascii="Verdana" w:hAnsi="Verdana"/>
                          <w:b/>
                          <w:w w:val="105"/>
                          <w:sz w:val="20"/>
                        </w:rPr>
                        <w:t>Tug</w:t>
                      </w:r>
                      <w:r>
                        <w:rPr>
                          <w:rFonts w:ascii="Verdana" w:hAnsi="Verdana"/>
                          <w:b/>
                          <w:spacing w:val="-15"/>
                          <w:w w:val="105"/>
                          <w:sz w:val="20"/>
                        </w:rPr>
                        <w:t xml:space="preserve"> </w:t>
                      </w:r>
                      <w:r>
                        <w:rPr>
                          <w:rFonts w:ascii="Verdana" w:hAnsi="Verdana"/>
                          <w:b/>
                          <w:spacing w:val="-2"/>
                          <w:w w:val="105"/>
                          <w:sz w:val="20"/>
                        </w:rPr>
                        <w:t>Jyeshta and Krittika</w:t>
                      </w:r>
                      <w:r>
                        <w:rPr>
                          <w:rFonts w:ascii="Verdana" w:hAnsi="Verdana"/>
                          <w:i/>
                          <w:spacing w:val="-2"/>
                          <w:w w:val="105"/>
                          <w:sz w:val="20"/>
                        </w:rPr>
                        <w:t>.”</w:t>
                      </w:r>
                    </w:p>
                  </w:txbxContent>
                </v:textbox>
                <w10:wrap type="topAndBottom" anchorx="page"/>
              </v:shape>
            </w:pict>
          </mc:Fallback>
        </mc:AlternateContent>
      </w:r>
    </w:p>
    <w:p w14:paraId="60A63D5C" w14:textId="77777777" w:rsidR="001A1200" w:rsidRPr="009727BB" w:rsidRDefault="001A1200" w:rsidP="001A1200">
      <w:pPr>
        <w:pStyle w:val="BodyText2"/>
        <w:spacing w:line="240" w:lineRule="auto"/>
        <w:ind w:firstLine="720"/>
        <w:jc w:val="center"/>
        <w:rPr>
          <w:bCs/>
        </w:rPr>
      </w:pPr>
      <w:r w:rsidRPr="009727BB">
        <w:rPr>
          <w:b/>
          <w:bCs/>
          <w:u w:val="single"/>
        </w:rPr>
        <w:t>SCHEDULE – B</w:t>
      </w:r>
    </w:p>
    <w:tbl>
      <w:tblPr>
        <w:tblW w:w="9686" w:type="dxa"/>
        <w:tblInd w:w="-5" w:type="dxa"/>
        <w:tblLook w:val="04A0" w:firstRow="1" w:lastRow="0" w:firstColumn="1" w:lastColumn="0" w:noHBand="0" w:noVBand="1"/>
      </w:tblPr>
      <w:tblGrid>
        <w:gridCol w:w="566"/>
        <w:gridCol w:w="4963"/>
        <w:gridCol w:w="766"/>
        <w:gridCol w:w="879"/>
        <w:gridCol w:w="1088"/>
        <w:gridCol w:w="1424"/>
      </w:tblGrid>
      <w:tr w:rsidR="001A1200" w:rsidRPr="009727BB" w14:paraId="4FBD1442" w14:textId="77777777" w:rsidTr="0010609C">
        <w:trPr>
          <w:trHeight w:val="694"/>
        </w:trPr>
        <w:tc>
          <w:tcPr>
            <w:tcW w:w="566" w:type="dxa"/>
            <w:tcBorders>
              <w:top w:val="single" w:sz="4" w:space="0" w:color="auto"/>
              <w:left w:val="single" w:sz="4" w:space="0" w:color="auto"/>
              <w:bottom w:val="single" w:sz="4" w:space="0" w:color="auto"/>
              <w:right w:val="single" w:sz="4" w:space="0" w:color="auto"/>
            </w:tcBorders>
            <w:noWrap/>
            <w:hideMark/>
          </w:tcPr>
          <w:p w14:paraId="648CCF8E" w14:textId="77777777" w:rsidR="001A1200" w:rsidRPr="009727BB" w:rsidRDefault="001A1200" w:rsidP="0010609C">
            <w:pPr>
              <w:jc w:val="center"/>
              <w:rPr>
                <w:rFonts w:asciiTheme="minorHAnsi" w:hAnsiTheme="minorHAnsi"/>
                <w:color w:val="000000"/>
                <w:lang w:val="en-IN"/>
              </w:rPr>
            </w:pPr>
            <w:r w:rsidRPr="009727BB">
              <w:rPr>
                <w:rFonts w:asciiTheme="minorHAnsi" w:hAnsiTheme="minorHAnsi"/>
                <w:color w:val="000000"/>
                <w:lang w:val="en-IN"/>
              </w:rPr>
              <w:t>Sr.</w:t>
            </w:r>
          </w:p>
          <w:p w14:paraId="09037253" w14:textId="77777777" w:rsidR="001A1200" w:rsidRPr="009727BB" w:rsidRDefault="001A1200" w:rsidP="0010609C">
            <w:pPr>
              <w:jc w:val="center"/>
              <w:rPr>
                <w:rFonts w:asciiTheme="minorHAnsi" w:hAnsiTheme="minorHAnsi"/>
                <w:color w:val="000000"/>
                <w:lang w:val="en-IN"/>
              </w:rPr>
            </w:pPr>
            <w:r w:rsidRPr="009727BB">
              <w:rPr>
                <w:rFonts w:asciiTheme="minorHAnsi" w:hAnsiTheme="minorHAnsi"/>
                <w:color w:val="000000"/>
                <w:lang w:val="en-IN"/>
              </w:rPr>
              <w:t>No.</w:t>
            </w:r>
          </w:p>
        </w:tc>
        <w:tc>
          <w:tcPr>
            <w:tcW w:w="4963" w:type="dxa"/>
            <w:tcBorders>
              <w:top w:val="single" w:sz="4" w:space="0" w:color="auto"/>
              <w:left w:val="nil"/>
              <w:bottom w:val="single" w:sz="4" w:space="0" w:color="auto"/>
              <w:right w:val="single" w:sz="4" w:space="0" w:color="auto"/>
            </w:tcBorders>
            <w:noWrap/>
            <w:hideMark/>
          </w:tcPr>
          <w:p w14:paraId="644597AB" w14:textId="77777777" w:rsidR="001A1200" w:rsidRPr="009727BB" w:rsidRDefault="001A1200" w:rsidP="0010609C">
            <w:pPr>
              <w:jc w:val="center"/>
              <w:rPr>
                <w:rFonts w:asciiTheme="minorHAnsi" w:hAnsiTheme="minorHAnsi"/>
                <w:color w:val="000000"/>
                <w:lang w:val="en-IN"/>
              </w:rPr>
            </w:pPr>
            <w:r w:rsidRPr="009727BB">
              <w:rPr>
                <w:rFonts w:asciiTheme="minorHAnsi" w:hAnsiTheme="minorHAnsi"/>
                <w:color w:val="000000"/>
                <w:lang w:val="en-IN"/>
              </w:rPr>
              <w:t>Description</w:t>
            </w:r>
          </w:p>
        </w:tc>
        <w:tc>
          <w:tcPr>
            <w:tcW w:w="766" w:type="dxa"/>
            <w:tcBorders>
              <w:top w:val="single" w:sz="4" w:space="0" w:color="auto"/>
              <w:left w:val="nil"/>
              <w:bottom w:val="single" w:sz="4" w:space="0" w:color="auto"/>
              <w:right w:val="single" w:sz="4" w:space="0" w:color="auto"/>
            </w:tcBorders>
            <w:noWrap/>
            <w:hideMark/>
          </w:tcPr>
          <w:p w14:paraId="5CD859D4" w14:textId="77777777" w:rsidR="001A1200" w:rsidRPr="009727BB" w:rsidRDefault="001A1200" w:rsidP="0010609C">
            <w:pPr>
              <w:jc w:val="center"/>
              <w:rPr>
                <w:rFonts w:asciiTheme="minorHAnsi" w:hAnsiTheme="minorHAnsi"/>
                <w:color w:val="000000"/>
                <w:lang w:val="en-IN"/>
              </w:rPr>
            </w:pPr>
            <w:r w:rsidRPr="009727BB">
              <w:rPr>
                <w:rFonts w:asciiTheme="minorHAnsi" w:hAnsiTheme="minorHAnsi"/>
                <w:color w:val="000000"/>
                <w:lang w:val="en-IN"/>
              </w:rPr>
              <w:t>Qty.</w:t>
            </w:r>
          </w:p>
        </w:tc>
        <w:tc>
          <w:tcPr>
            <w:tcW w:w="879" w:type="dxa"/>
            <w:tcBorders>
              <w:top w:val="single" w:sz="4" w:space="0" w:color="auto"/>
              <w:left w:val="nil"/>
              <w:bottom w:val="single" w:sz="4" w:space="0" w:color="auto"/>
              <w:right w:val="single" w:sz="4" w:space="0" w:color="auto"/>
            </w:tcBorders>
            <w:noWrap/>
            <w:hideMark/>
          </w:tcPr>
          <w:p w14:paraId="72FB0AA1" w14:textId="77777777" w:rsidR="001A1200" w:rsidRPr="009727BB" w:rsidRDefault="001A1200" w:rsidP="0010609C">
            <w:pPr>
              <w:jc w:val="center"/>
              <w:rPr>
                <w:rFonts w:asciiTheme="minorHAnsi" w:hAnsiTheme="minorHAnsi"/>
                <w:color w:val="000000"/>
                <w:lang w:val="en-IN"/>
              </w:rPr>
            </w:pPr>
            <w:r w:rsidRPr="009727BB">
              <w:rPr>
                <w:rFonts w:asciiTheme="minorHAnsi" w:hAnsiTheme="minorHAnsi"/>
                <w:color w:val="000000"/>
                <w:lang w:val="en-IN"/>
              </w:rPr>
              <w:t>Unit</w:t>
            </w:r>
          </w:p>
        </w:tc>
        <w:tc>
          <w:tcPr>
            <w:tcW w:w="1088" w:type="dxa"/>
            <w:tcBorders>
              <w:top w:val="single" w:sz="4" w:space="0" w:color="auto"/>
              <w:left w:val="nil"/>
              <w:bottom w:val="single" w:sz="4" w:space="0" w:color="auto"/>
              <w:right w:val="single" w:sz="4" w:space="0" w:color="auto"/>
            </w:tcBorders>
            <w:hideMark/>
          </w:tcPr>
          <w:p w14:paraId="23D3C2EB" w14:textId="77777777" w:rsidR="001A1200" w:rsidRPr="009727BB" w:rsidRDefault="001A1200" w:rsidP="0010609C">
            <w:pPr>
              <w:jc w:val="center"/>
              <w:rPr>
                <w:rFonts w:asciiTheme="minorHAnsi" w:hAnsiTheme="minorHAnsi"/>
                <w:color w:val="000000"/>
                <w:lang w:val="en-IN"/>
              </w:rPr>
            </w:pPr>
            <w:r w:rsidRPr="009727BB">
              <w:rPr>
                <w:rFonts w:asciiTheme="minorHAnsi" w:hAnsiTheme="minorHAnsi"/>
                <w:color w:val="000000"/>
                <w:lang w:val="en-IN"/>
              </w:rPr>
              <w:t xml:space="preserve">Rate </w:t>
            </w:r>
          </w:p>
        </w:tc>
        <w:tc>
          <w:tcPr>
            <w:tcW w:w="1424" w:type="dxa"/>
            <w:tcBorders>
              <w:top w:val="single" w:sz="4" w:space="0" w:color="auto"/>
              <w:left w:val="nil"/>
              <w:bottom w:val="single" w:sz="4" w:space="0" w:color="auto"/>
              <w:right w:val="single" w:sz="4" w:space="0" w:color="auto"/>
            </w:tcBorders>
            <w:hideMark/>
          </w:tcPr>
          <w:p w14:paraId="0DE971BD" w14:textId="77777777" w:rsidR="001A1200" w:rsidRPr="009727BB" w:rsidRDefault="001A1200" w:rsidP="0010609C">
            <w:pPr>
              <w:jc w:val="center"/>
              <w:rPr>
                <w:rFonts w:asciiTheme="minorHAnsi" w:hAnsiTheme="minorHAnsi"/>
                <w:color w:val="000000"/>
                <w:lang w:val="en-IN"/>
              </w:rPr>
            </w:pPr>
            <w:r w:rsidRPr="009727BB">
              <w:rPr>
                <w:rFonts w:asciiTheme="minorHAnsi" w:hAnsiTheme="minorHAnsi"/>
                <w:color w:val="000000"/>
                <w:lang w:val="en-IN"/>
              </w:rPr>
              <w:t xml:space="preserve">Amount </w:t>
            </w:r>
          </w:p>
        </w:tc>
      </w:tr>
      <w:tr w:rsidR="001A1200" w:rsidRPr="009727BB" w14:paraId="5317BE11" w14:textId="77777777" w:rsidTr="001A1200">
        <w:trPr>
          <w:trHeight w:val="703"/>
        </w:trPr>
        <w:tc>
          <w:tcPr>
            <w:tcW w:w="566" w:type="dxa"/>
            <w:vMerge w:val="restart"/>
            <w:tcBorders>
              <w:top w:val="nil"/>
              <w:left w:val="single" w:sz="4" w:space="0" w:color="auto"/>
              <w:right w:val="single" w:sz="4" w:space="0" w:color="auto"/>
            </w:tcBorders>
            <w:noWrap/>
            <w:vAlign w:val="center"/>
            <w:hideMark/>
          </w:tcPr>
          <w:p w14:paraId="23BF1573" w14:textId="77777777" w:rsidR="001A1200" w:rsidRPr="009727BB" w:rsidRDefault="001A1200" w:rsidP="0010609C">
            <w:pPr>
              <w:jc w:val="both"/>
              <w:rPr>
                <w:rFonts w:asciiTheme="minorHAnsi" w:hAnsiTheme="minorHAnsi"/>
                <w:color w:val="000000"/>
                <w:lang w:val="en-IN"/>
              </w:rPr>
            </w:pPr>
            <w:r w:rsidRPr="009727BB">
              <w:rPr>
                <w:rFonts w:asciiTheme="minorHAnsi" w:hAnsiTheme="minorHAnsi"/>
                <w:color w:val="000000"/>
                <w:lang w:val="en-IN"/>
              </w:rPr>
              <w:t> 1</w:t>
            </w:r>
          </w:p>
        </w:tc>
        <w:tc>
          <w:tcPr>
            <w:tcW w:w="4963" w:type="dxa"/>
            <w:tcBorders>
              <w:top w:val="nil"/>
              <w:left w:val="nil"/>
              <w:bottom w:val="single" w:sz="4" w:space="0" w:color="auto"/>
              <w:right w:val="single" w:sz="4" w:space="0" w:color="auto"/>
            </w:tcBorders>
            <w:vAlign w:val="center"/>
            <w:hideMark/>
          </w:tcPr>
          <w:p w14:paraId="74A69EB6" w14:textId="77777777" w:rsidR="001A1200" w:rsidRPr="009727BB" w:rsidRDefault="001A1200" w:rsidP="001A1200">
            <w:pPr>
              <w:jc w:val="both"/>
              <w:rPr>
                <w:bCs/>
              </w:rPr>
            </w:pPr>
            <w:r>
              <w:rPr>
                <w:rFonts w:asciiTheme="minorHAnsi" w:hAnsiTheme="minorHAnsi"/>
                <w:bCs/>
              </w:rPr>
              <w:t xml:space="preserve">Work of repairs of </w:t>
            </w:r>
            <w:r w:rsidRPr="009727BB">
              <w:rPr>
                <w:rFonts w:asciiTheme="minorHAnsi" w:hAnsiTheme="minorHAnsi"/>
                <w:bCs/>
              </w:rPr>
              <w:t>Main Engine</w:t>
            </w:r>
            <w:r>
              <w:rPr>
                <w:rFonts w:asciiTheme="minorHAnsi" w:hAnsiTheme="minorHAnsi"/>
                <w:bCs/>
              </w:rPr>
              <w:t>s</w:t>
            </w:r>
            <w:r w:rsidRPr="009727BB">
              <w:rPr>
                <w:rFonts w:asciiTheme="minorHAnsi" w:hAnsiTheme="minorHAnsi"/>
                <w:bCs/>
              </w:rPr>
              <w:t xml:space="preserve"> of Tug Jyeshta</w:t>
            </w:r>
            <w:r>
              <w:rPr>
                <w:rFonts w:asciiTheme="minorHAnsi" w:hAnsiTheme="minorHAnsi"/>
                <w:bCs/>
              </w:rPr>
              <w:t xml:space="preserve"> /Kritika:-</w:t>
            </w:r>
          </w:p>
        </w:tc>
        <w:tc>
          <w:tcPr>
            <w:tcW w:w="766" w:type="dxa"/>
            <w:tcBorders>
              <w:top w:val="nil"/>
              <w:left w:val="nil"/>
              <w:bottom w:val="single" w:sz="4" w:space="0" w:color="auto"/>
              <w:right w:val="single" w:sz="4" w:space="0" w:color="auto"/>
            </w:tcBorders>
            <w:vAlign w:val="center"/>
          </w:tcPr>
          <w:p w14:paraId="3723A653" w14:textId="77777777" w:rsidR="001A1200" w:rsidRPr="009727BB" w:rsidRDefault="001A1200" w:rsidP="0010609C">
            <w:pPr>
              <w:jc w:val="both"/>
              <w:rPr>
                <w:rFonts w:asciiTheme="minorHAnsi" w:hAnsiTheme="minorHAnsi"/>
                <w:color w:val="000000"/>
                <w:lang w:val="en-IN"/>
              </w:rPr>
            </w:pPr>
          </w:p>
        </w:tc>
        <w:tc>
          <w:tcPr>
            <w:tcW w:w="879" w:type="dxa"/>
            <w:tcBorders>
              <w:top w:val="nil"/>
              <w:left w:val="nil"/>
              <w:bottom w:val="single" w:sz="4" w:space="0" w:color="auto"/>
              <w:right w:val="single" w:sz="4" w:space="0" w:color="auto"/>
            </w:tcBorders>
            <w:noWrap/>
            <w:vAlign w:val="center"/>
          </w:tcPr>
          <w:p w14:paraId="6DB0A1E1" w14:textId="77777777" w:rsidR="001A1200" w:rsidRPr="009727BB" w:rsidRDefault="001A1200" w:rsidP="0010609C">
            <w:pPr>
              <w:jc w:val="both"/>
              <w:rPr>
                <w:rFonts w:asciiTheme="minorHAnsi" w:hAnsiTheme="minorHAnsi"/>
                <w:color w:val="000000"/>
                <w:lang w:val="en-IN"/>
              </w:rPr>
            </w:pPr>
          </w:p>
        </w:tc>
        <w:tc>
          <w:tcPr>
            <w:tcW w:w="1088" w:type="dxa"/>
            <w:tcBorders>
              <w:top w:val="nil"/>
              <w:left w:val="nil"/>
              <w:bottom w:val="single" w:sz="4" w:space="0" w:color="auto"/>
              <w:right w:val="single" w:sz="4" w:space="0" w:color="auto"/>
            </w:tcBorders>
            <w:noWrap/>
            <w:vAlign w:val="center"/>
          </w:tcPr>
          <w:p w14:paraId="2C3F2BE0" w14:textId="77777777" w:rsidR="001A1200" w:rsidRPr="009727BB" w:rsidRDefault="001A1200" w:rsidP="0010609C">
            <w:pPr>
              <w:jc w:val="both"/>
              <w:rPr>
                <w:rFonts w:asciiTheme="minorHAnsi" w:hAnsiTheme="minorHAnsi"/>
                <w:color w:val="000000"/>
                <w:lang w:val="en-IN"/>
              </w:rPr>
            </w:pPr>
          </w:p>
        </w:tc>
        <w:tc>
          <w:tcPr>
            <w:tcW w:w="1424" w:type="dxa"/>
            <w:tcBorders>
              <w:top w:val="nil"/>
              <w:left w:val="nil"/>
              <w:bottom w:val="single" w:sz="4" w:space="0" w:color="auto"/>
              <w:right w:val="single" w:sz="4" w:space="0" w:color="auto"/>
            </w:tcBorders>
            <w:noWrap/>
            <w:vAlign w:val="center"/>
          </w:tcPr>
          <w:p w14:paraId="0E830306" w14:textId="77777777" w:rsidR="001A1200" w:rsidRPr="009727BB" w:rsidRDefault="001A1200" w:rsidP="0010609C">
            <w:pPr>
              <w:rPr>
                <w:rFonts w:asciiTheme="minorHAnsi" w:hAnsiTheme="minorHAnsi"/>
                <w:color w:val="000000"/>
                <w:lang w:val="en-IN"/>
              </w:rPr>
            </w:pPr>
          </w:p>
        </w:tc>
      </w:tr>
      <w:tr w:rsidR="001A1200" w:rsidRPr="009727BB" w14:paraId="325B6C6C" w14:textId="77777777" w:rsidTr="001A1200">
        <w:trPr>
          <w:trHeight w:val="1154"/>
        </w:trPr>
        <w:tc>
          <w:tcPr>
            <w:tcW w:w="566" w:type="dxa"/>
            <w:vMerge/>
            <w:tcBorders>
              <w:left w:val="single" w:sz="4" w:space="0" w:color="auto"/>
              <w:right w:val="single" w:sz="4" w:space="0" w:color="auto"/>
            </w:tcBorders>
            <w:noWrap/>
            <w:vAlign w:val="center"/>
          </w:tcPr>
          <w:p w14:paraId="50E3778E" w14:textId="77777777" w:rsidR="001A1200" w:rsidRPr="009727BB" w:rsidRDefault="001A1200" w:rsidP="0010609C">
            <w:pPr>
              <w:jc w:val="both"/>
              <w:rPr>
                <w:rFonts w:asciiTheme="minorHAnsi" w:hAnsiTheme="minorHAnsi"/>
                <w:color w:val="000000"/>
                <w:lang w:val="en-IN"/>
              </w:rPr>
            </w:pPr>
          </w:p>
        </w:tc>
        <w:tc>
          <w:tcPr>
            <w:tcW w:w="4963" w:type="dxa"/>
            <w:tcBorders>
              <w:top w:val="single" w:sz="4" w:space="0" w:color="auto"/>
              <w:left w:val="nil"/>
              <w:bottom w:val="single" w:sz="4" w:space="0" w:color="auto"/>
              <w:right w:val="single" w:sz="4" w:space="0" w:color="auto"/>
            </w:tcBorders>
            <w:vAlign w:val="center"/>
          </w:tcPr>
          <w:p w14:paraId="416E5336" w14:textId="77777777" w:rsidR="001A1200" w:rsidRDefault="001A1200" w:rsidP="0010609C">
            <w:pPr>
              <w:pStyle w:val="ListParagraph"/>
              <w:numPr>
                <w:ilvl w:val="0"/>
                <w:numId w:val="1"/>
              </w:numPr>
              <w:spacing w:after="200" w:line="276" w:lineRule="auto"/>
              <w:ind w:left="490" w:hanging="425"/>
              <w:contextualSpacing/>
              <w:rPr>
                <w:bCs/>
              </w:rPr>
            </w:pPr>
            <w:r w:rsidRPr="009727BB">
              <w:rPr>
                <w:bCs/>
              </w:rPr>
              <w:t>Heat exchanger (plate type) need to be cleaned</w:t>
            </w:r>
            <w:r>
              <w:rPr>
                <w:bCs/>
              </w:rPr>
              <w:t xml:space="preserve"> /descaled chemically.</w:t>
            </w:r>
            <w:r w:rsidRPr="009727BB">
              <w:rPr>
                <w:bCs/>
              </w:rPr>
              <w:t xml:space="preserve"> The damaged sealing</w:t>
            </w:r>
            <w:r>
              <w:rPr>
                <w:bCs/>
              </w:rPr>
              <w:t xml:space="preserve"> rind, seal, </w:t>
            </w:r>
            <w:r w:rsidRPr="009727BB">
              <w:rPr>
                <w:bCs/>
              </w:rPr>
              <w:t>gasket / O ring need to be renewed</w:t>
            </w:r>
            <w:r>
              <w:rPr>
                <w:bCs/>
              </w:rPr>
              <w:t xml:space="preserve"> as per requirements</w:t>
            </w:r>
            <w:r w:rsidRPr="009727BB">
              <w:rPr>
                <w:bCs/>
              </w:rPr>
              <w:t>. </w:t>
            </w:r>
          </w:p>
        </w:tc>
        <w:tc>
          <w:tcPr>
            <w:tcW w:w="766" w:type="dxa"/>
            <w:tcBorders>
              <w:top w:val="single" w:sz="4" w:space="0" w:color="auto"/>
              <w:left w:val="nil"/>
              <w:bottom w:val="single" w:sz="4" w:space="0" w:color="auto"/>
              <w:right w:val="single" w:sz="4" w:space="0" w:color="auto"/>
            </w:tcBorders>
            <w:vAlign w:val="center"/>
          </w:tcPr>
          <w:p w14:paraId="407B032D" w14:textId="77777777" w:rsidR="001A1200" w:rsidRPr="009727BB" w:rsidRDefault="001A1200" w:rsidP="0010609C">
            <w:pPr>
              <w:jc w:val="both"/>
              <w:rPr>
                <w:rFonts w:asciiTheme="minorHAnsi" w:hAnsiTheme="minorHAnsi"/>
                <w:color w:val="000000"/>
                <w:lang w:val="en-IN"/>
              </w:rPr>
            </w:pPr>
            <w:r>
              <w:rPr>
                <w:rFonts w:asciiTheme="minorHAnsi" w:hAnsiTheme="minorHAnsi"/>
                <w:color w:val="000000"/>
                <w:lang w:val="en-IN"/>
              </w:rPr>
              <w:t>03</w:t>
            </w:r>
          </w:p>
        </w:tc>
        <w:tc>
          <w:tcPr>
            <w:tcW w:w="879" w:type="dxa"/>
            <w:tcBorders>
              <w:top w:val="single" w:sz="4" w:space="0" w:color="auto"/>
              <w:left w:val="nil"/>
              <w:bottom w:val="single" w:sz="4" w:space="0" w:color="auto"/>
              <w:right w:val="single" w:sz="4" w:space="0" w:color="auto"/>
            </w:tcBorders>
            <w:noWrap/>
            <w:vAlign w:val="center"/>
          </w:tcPr>
          <w:p w14:paraId="4A35B6E7" w14:textId="4D60B5CA" w:rsidR="001A1200" w:rsidRPr="009727BB" w:rsidRDefault="00436F86" w:rsidP="0010609C">
            <w:pPr>
              <w:jc w:val="both"/>
              <w:rPr>
                <w:rFonts w:asciiTheme="minorHAnsi" w:hAnsiTheme="minorHAnsi"/>
                <w:color w:val="000000"/>
                <w:lang w:val="en-IN"/>
              </w:rPr>
            </w:pPr>
            <w:r>
              <w:rPr>
                <w:rFonts w:asciiTheme="minorHAnsi" w:hAnsiTheme="minorHAnsi"/>
                <w:color w:val="000000"/>
                <w:lang w:val="en-IN"/>
              </w:rPr>
              <w:t>Nos.</w:t>
            </w:r>
          </w:p>
        </w:tc>
        <w:tc>
          <w:tcPr>
            <w:tcW w:w="1088" w:type="dxa"/>
            <w:tcBorders>
              <w:top w:val="single" w:sz="4" w:space="0" w:color="auto"/>
              <w:left w:val="nil"/>
              <w:bottom w:val="single" w:sz="4" w:space="0" w:color="auto"/>
              <w:right w:val="single" w:sz="4" w:space="0" w:color="auto"/>
            </w:tcBorders>
            <w:noWrap/>
            <w:vAlign w:val="center"/>
          </w:tcPr>
          <w:p w14:paraId="09B6A8CB" w14:textId="77777777" w:rsidR="001A1200" w:rsidRPr="009727BB" w:rsidRDefault="001A1200" w:rsidP="0010609C">
            <w:pPr>
              <w:jc w:val="both"/>
              <w:rPr>
                <w:rFonts w:asciiTheme="minorHAnsi" w:hAnsiTheme="minorHAnsi"/>
                <w:color w:val="000000"/>
                <w:lang w:val="en-IN"/>
              </w:rPr>
            </w:pPr>
          </w:p>
        </w:tc>
        <w:tc>
          <w:tcPr>
            <w:tcW w:w="1424" w:type="dxa"/>
            <w:tcBorders>
              <w:top w:val="single" w:sz="4" w:space="0" w:color="auto"/>
              <w:left w:val="nil"/>
              <w:bottom w:val="single" w:sz="4" w:space="0" w:color="auto"/>
              <w:right w:val="single" w:sz="4" w:space="0" w:color="auto"/>
            </w:tcBorders>
            <w:noWrap/>
            <w:vAlign w:val="center"/>
          </w:tcPr>
          <w:p w14:paraId="3F76244D" w14:textId="77777777" w:rsidR="001A1200" w:rsidRPr="009727BB" w:rsidRDefault="001A1200" w:rsidP="0010609C">
            <w:pPr>
              <w:rPr>
                <w:rFonts w:asciiTheme="minorHAnsi" w:hAnsiTheme="minorHAnsi"/>
                <w:color w:val="000000"/>
                <w:lang w:val="en-IN"/>
              </w:rPr>
            </w:pPr>
          </w:p>
        </w:tc>
      </w:tr>
      <w:tr w:rsidR="001A1200" w:rsidRPr="009727BB" w14:paraId="62BF3C65" w14:textId="77777777" w:rsidTr="0010609C">
        <w:trPr>
          <w:trHeight w:val="585"/>
        </w:trPr>
        <w:tc>
          <w:tcPr>
            <w:tcW w:w="566" w:type="dxa"/>
            <w:vMerge/>
            <w:tcBorders>
              <w:left w:val="single" w:sz="4" w:space="0" w:color="auto"/>
              <w:right w:val="single" w:sz="4" w:space="0" w:color="auto"/>
            </w:tcBorders>
            <w:noWrap/>
            <w:vAlign w:val="center"/>
          </w:tcPr>
          <w:p w14:paraId="785B4BE4" w14:textId="77777777" w:rsidR="001A1200" w:rsidRPr="009727BB" w:rsidRDefault="001A1200" w:rsidP="0010609C">
            <w:pPr>
              <w:jc w:val="both"/>
              <w:rPr>
                <w:rFonts w:asciiTheme="minorHAnsi" w:hAnsiTheme="minorHAnsi"/>
                <w:color w:val="000000"/>
                <w:lang w:val="en-IN"/>
              </w:rPr>
            </w:pPr>
          </w:p>
        </w:tc>
        <w:tc>
          <w:tcPr>
            <w:tcW w:w="4963" w:type="dxa"/>
            <w:tcBorders>
              <w:top w:val="single" w:sz="4" w:space="0" w:color="auto"/>
              <w:left w:val="nil"/>
              <w:bottom w:val="single" w:sz="4" w:space="0" w:color="auto"/>
              <w:right w:val="single" w:sz="4" w:space="0" w:color="auto"/>
            </w:tcBorders>
            <w:vAlign w:val="center"/>
          </w:tcPr>
          <w:p w14:paraId="617B4FCE" w14:textId="77777777" w:rsidR="001A1200" w:rsidRPr="009727BB" w:rsidRDefault="001A1200" w:rsidP="0010609C">
            <w:pPr>
              <w:pStyle w:val="ListParagraph"/>
              <w:numPr>
                <w:ilvl w:val="0"/>
                <w:numId w:val="1"/>
              </w:numPr>
              <w:spacing w:after="200" w:line="276" w:lineRule="auto"/>
              <w:ind w:left="490" w:hanging="425"/>
              <w:contextualSpacing/>
              <w:rPr>
                <w:bCs/>
              </w:rPr>
            </w:pPr>
            <w:r>
              <w:rPr>
                <w:bCs/>
              </w:rPr>
              <w:t xml:space="preserve">Monitoring the performance of engines, </w:t>
            </w:r>
            <w:r w:rsidRPr="009727BB">
              <w:rPr>
                <w:bCs/>
              </w:rPr>
              <w:t>Valve (exhaust, inlet and injector) lash setting need to be checked and adjusted.</w:t>
            </w:r>
            <w:r>
              <w:rPr>
                <w:bCs/>
              </w:rPr>
              <w:t xml:space="preserve"> Removal &amp; renewal of injectors (DPA supplied) as per requirement. </w:t>
            </w:r>
          </w:p>
        </w:tc>
        <w:tc>
          <w:tcPr>
            <w:tcW w:w="766" w:type="dxa"/>
            <w:tcBorders>
              <w:top w:val="single" w:sz="4" w:space="0" w:color="auto"/>
              <w:left w:val="nil"/>
              <w:bottom w:val="single" w:sz="4" w:space="0" w:color="auto"/>
              <w:right w:val="single" w:sz="4" w:space="0" w:color="auto"/>
            </w:tcBorders>
            <w:vAlign w:val="center"/>
          </w:tcPr>
          <w:p w14:paraId="52B173EB" w14:textId="77777777" w:rsidR="001A1200" w:rsidRPr="009727BB" w:rsidRDefault="001A1200" w:rsidP="0010609C">
            <w:pPr>
              <w:jc w:val="both"/>
              <w:rPr>
                <w:rFonts w:asciiTheme="minorHAnsi" w:hAnsiTheme="minorHAnsi"/>
                <w:color w:val="000000"/>
                <w:lang w:val="en-IN"/>
              </w:rPr>
            </w:pPr>
            <w:r>
              <w:rPr>
                <w:rFonts w:asciiTheme="minorHAnsi" w:hAnsiTheme="minorHAnsi"/>
                <w:color w:val="000000"/>
                <w:lang w:val="en-IN"/>
              </w:rPr>
              <w:t>03</w:t>
            </w:r>
          </w:p>
        </w:tc>
        <w:tc>
          <w:tcPr>
            <w:tcW w:w="879" w:type="dxa"/>
            <w:tcBorders>
              <w:top w:val="single" w:sz="4" w:space="0" w:color="auto"/>
              <w:left w:val="nil"/>
              <w:bottom w:val="single" w:sz="4" w:space="0" w:color="auto"/>
              <w:right w:val="single" w:sz="4" w:space="0" w:color="auto"/>
            </w:tcBorders>
            <w:noWrap/>
            <w:vAlign w:val="center"/>
          </w:tcPr>
          <w:p w14:paraId="7CB8CF4A" w14:textId="70E2B837" w:rsidR="001A1200" w:rsidRPr="009727BB" w:rsidRDefault="00436F86" w:rsidP="0010609C">
            <w:pPr>
              <w:jc w:val="both"/>
              <w:rPr>
                <w:rFonts w:asciiTheme="minorHAnsi" w:hAnsiTheme="minorHAnsi"/>
                <w:color w:val="000000"/>
                <w:lang w:val="en-IN"/>
              </w:rPr>
            </w:pPr>
            <w:r>
              <w:rPr>
                <w:rFonts w:asciiTheme="minorHAnsi" w:hAnsiTheme="minorHAnsi"/>
                <w:color w:val="000000"/>
                <w:lang w:val="en-IN"/>
              </w:rPr>
              <w:t>Nos.</w:t>
            </w:r>
          </w:p>
        </w:tc>
        <w:tc>
          <w:tcPr>
            <w:tcW w:w="1088" w:type="dxa"/>
            <w:tcBorders>
              <w:top w:val="single" w:sz="4" w:space="0" w:color="auto"/>
              <w:left w:val="nil"/>
              <w:bottom w:val="single" w:sz="4" w:space="0" w:color="auto"/>
              <w:right w:val="single" w:sz="4" w:space="0" w:color="auto"/>
            </w:tcBorders>
            <w:noWrap/>
            <w:vAlign w:val="center"/>
          </w:tcPr>
          <w:p w14:paraId="58F550AD" w14:textId="77777777" w:rsidR="001A1200" w:rsidRPr="009727BB" w:rsidRDefault="001A1200" w:rsidP="0010609C">
            <w:pPr>
              <w:jc w:val="both"/>
              <w:rPr>
                <w:rFonts w:asciiTheme="minorHAnsi" w:hAnsiTheme="minorHAnsi"/>
                <w:color w:val="000000"/>
                <w:lang w:val="en-IN"/>
              </w:rPr>
            </w:pPr>
          </w:p>
        </w:tc>
        <w:tc>
          <w:tcPr>
            <w:tcW w:w="1424" w:type="dxa"/>
            <w:tcBorders>
              <w:top w:val="single" w:sz="4" w:space="0" w:color="auto"/>
              <w:left w:val="nil"/>
              <w:bottom w:val="single" w:sz="4" w:space="0" w:color="auto"/>
              <w:right w:val="single" w:sz="4" w:space="0" w:color="auto"/>
            </w:tcBorders>
            <w:noWrap/>
            <w:vAlign w:val="center"/>
          </w:tcPr>
          <w:p w14:paraId="5624F45B" w14:textId="77777777" w:rsidR="001A1200" w:rsidRPr="009727BB" w:rsidRDefault="001A1200" w:rsidP="0010609C">
            <w:pPr>
              <w:rPr>
                <w:rFonts w:asciiTheme="minorHAnsi" w:hAnsiTheme="minorHAnsi"/>
                <w:color w:val="000000"/>
                <w:lang w:val="en-IN"/>
              </w:rPr>
            </w:pPr>
          </w:p>
        </w:tc>
      </w:tr>
      <w:tr w:rsidR="001A1200" w:rsidRPr="009727BB" w14:paraId="533DC10D" w14:textId="77777777" w:rsidTr="0010609C">
        <w:trPr>
          <w:trHeight w:val="1620"/>
        </w:trPr>
        <w:tc>
          <w:tcPr>
            <w:tcW w:w="566" w:type="dxa"/>
            <w:vMerge/>
            <w:tcBorders>
              <w:left w:val="single" w:sz="4" w:space="0" w:color="auto"/>
              <w:bottom w:val="single" w:sz="4" w:space="0" w:color="auto"/>
              <w:right w:val="single" w:sz="4" w:space="0" w:color="auto"/>
            </w:tcBorders>
            <w:noWrap/>
            <w:vAlign w:val="center"/>
          </w:tcPr>
          <w:p w14:paraId="5D7CD9C3" w14:textId="77777777" w:rsidR="001A1200" w:rsidRPr="009727BB" w:rsidRDefault="001A1200" w:rsidP="0010609C">
            <w:pPr>
              <w:jc w:val="both"/>
              <w:rPr>
                <w:rFonts w:asciiTheme="minorHAnsi" w:hAnsiTheme="minorHAnsi"/>
                <w:color w:val="000000"/>
                <w:lang w:val="en-IN"/>
              </w:rPr>
            </w:pPr>
          </w:p>
        </w:tc>
        <w:tc>
          <w:tcPr>
            <w:tcW w:w="4963" w:type="dxa"/>
            <w:tcBorders>
              <w:top w:val="single" w:sz="4" w:space="0" w:color="auto"/>
              <w:left w:val="nil"/>
              <w:bottom w:val="single" w:sz="4" w:space="0" w:color="auto"/>
              <w:right w:val="single" w:sz="4" w:space="0" w:color="auto"/>
            </w:tcBorders>
            <w:vAlign w:val="center"/>
          </w:tcPr>
          <w:p w14:paraId="19BAFD56" w14:textId="77777777" w:rsidR="001A1200" w:rsidRPr="009727BB" w:rsidRDefault="001A1200" w:rsidP="0010609C">
            <w:pPr>
              <w:pStyle w:val="ListParagraph"/>
              <w:numPr>
                <w:ilvl w:val="0"/>
                <w:numId w:val="1"/>
              </w:numPr>
              <w:spacing w:after="200" w:line="276" w:lineRule="auto"/>
              <w:ind w:left="490" w:hanging="425"/>
              <w:contextualSpacing/>
              <w:rPr>
                <w:bCs/>
              </w:rPr>
            </w:pPr>
            <w:r>
              <w:rPr>
                <w:bCs/>
              </w:rPr>
              <w:t>The removal</w:t>
            </w:r>
            <w:r w:rsidRPr="009727BB">
              <w:rPr>
                <w:bCs/>
              </w:rPr>
              <w:t xml:space="preserve"> sea water pump</w:t>
            </w:r>
            <w:r>
              <w:rPr>
                <w:bCs/>
              </w:rPr>
              <w:t xml:space="preserve"> of main engine. Overhauling and rebuilding of Sea water pump, Replacement of worn out parts like O ring, bearings, seals, wear ring. Rebuilding of impellers and machining as per requirement. Boxing back pump, fitting back with main engines.  </w:t>
            </w:r>
            <w:r w:rsidRPr="009727BB">
              <w:rPr>
                <w:bCs/>
              </w:rPr>
              <w:t xml:space="preserve"> </w:t>
            </w:r>
            <w:r>
              <w:rPr>
                <w:bCs/>
              </w:rPr>
              <w:t xml:space="preserve">Trial &amp; Testing of main engines. </w:t>
            </w:r>
          </w:p>
        </w:tc>
        <w:tc>
          <w:tcPr>
            <w:tcW w:w="766" w:type="dxa"/>
            <w:tcBorders>
              <w:top w:val="single" w:sz="4" w:space="0" w:color="auto"/>
              <w:left w:val="nil"/>
              <w:bottom w:val="single" w:sz="4" w:space="0" w:color="auto"/>
              <w:right w:val="single" w:sz="4" w:space="0" w:color="auto"/>
            </w:tcBorders>
            <w:vAlign w:val="center"/>
          </w:tcPr>
          <w:p w14:paraId="35958A82" w14:textId="77777777" w:rsidR="001A1200" w:rsidRPr="009727BB" w:rsidRDefault="001A1200" w:rsidP="0010609C">
            <w:pPr>
              <w:jc w:val="both"/>
              <w:rPr>
                <w:rFonts w:asciiTheme="minorHAnsi" w:hAnsiTheme="minorHAnsi"/>
                <w:color w:val="000000"/>
                <w:lang w:val="en-IN"/>
              </w:rPr>
            </w:pPr>
            <w:r>
              <w:rPr>
                <w:rFonts w:asciiTheme="minorHAnsi" w:hAnsiTheme="minorHAnsi"/>
                <w:color w:val="000000"/>
                <w:lang w:val="en-IN"/>
              </w:rPr>
              <w:t>03</w:t>
            </w:r>
          </w:p>
        </w:tc>
        <w:tc>
          <w:tcPr>
            <w:tcW w:w="879" w:type="dxa"/>
            <w:tcBorders>
              <w:top w:val="single" w:sz="4" w:space="0" w:color="auto"/>
              <w:left w:val="nil"/>
              <w:bottom w:val="single" w:sz="4" w:space="0" w:color="auto"/>
              <w:right w:val="single" w:sz="4" w:space="0" w:color="auto"/>
            </w:tcBorders>
            <w:noWrap/>
            <w:vAlign w:val="center"/>
          </w:tcPr>
          <w:p w14:paraId="44EF74E5" w14:textId="37FA2571" w:rsidR="001A1200" w:rsidRPr="009727BB" w:rsidRDefault="00436F86" w:rsidP="0010609C">
            <w:pPr>
              <w:jc w:val="both"/>
              <w:rPr>
                <w:rFonts w:asciiTheme="minorHAnsi" w:hAnsiTheme="minorHAnsi"/>
                <w:color w:val="000000"/>
                <w:lang w:val="en-IN"/>
              </w:rPr>
            </w:pPr>
            <w:r>
              <w:rPr>
                <w:rFonts w:asciiTheme="minorHAnsi" w:hAnsiTheme="minorHAnsi"/>
                <w:color w:val="000000"/>
                <w:lang w:val="en-IN"/>
              </w:rPr>
              <w:t>Nos.</w:t>
            </w:r>
          </w:p>
        </w:tc>
        <w:tc>
          <w:tcPr>
            <w:tcW w:w="1088" w:type="dxa"/>
            <w:tcBorders>
              <w:top w:val="single" w:sz="4" w:space="0" w:color="auto"/>
              <w:left w:val="nil"/>
              <w:bottom w:val="single" w:sz="4" w:space="0" w:color="auto"/>
              <w:right w:val="single" w:sz="4" w:space="0" w:color="auto"/>
            </w:tcBorders>
            <w:noWrap/>
            <w:vAlign w:val="center"/>
          </w:tcPr>
          <w:p w14:paraId="31643C99" w14:textId="77777777" w:rsidR="001A1200" w:rsidRPr="009727BB" w:rsidRDefault="001A1200" w:rsidP="0010609C">
            <w:pPr>
              <w:jc w:val="both"/>
              <w:rPr>
                <w:rFonts w:asciiTheme="minorHAnsi" w:hAnsiTheme="minorHAnsi"/>
                <w:color w:val="000000"/>
                <w:lang w:val="en-IN"/>
              </w:rPr>
            </w:pPr>
          </w:p>
        </w:tc>
        <w:tc>
          <w:tcPr>
            <w:tcW w:w="1424" w:type="dxa"/>
            <w:tcBorders>
              <w:top w:val="single" w:sz="4" w:space="0" w:color="auto"/>
              <w:left w:val="nil"/>
              <w:bottom w:val="single" w:sz="4" w:space="0" w:color="auto"/>
              <w:right w:val="single" w:sz="4" w:space="0" w:color="auto"/>
            </w:tcBorders>
            <w:noWrap/>
            <w:vAlign w:val="center"/>
          </w:tcPr>
          <w:p w14:paraId="6D759764" w14:textId="77777777" w:rsidR="001A1200" w:rsidRPr="009727BB" w:rsidRDefault="001A1200" w:rsidP="0010609C">
            <w:pPr>
              <w:rPr>
                <w:rFonts w:asciiTheme="minorHAnsi" w:hAnsiTheme="minorHAnsi"/>
                <w:color w:val="000000"/>
                <w:lang w:val="en-IN"/>
              </w:rPr>
            </w:pPr>
          </w:p>
        </w:tc>
      </w:tr>
      <w:tr w:rsidR="001A1200" w:rsidRPr="009727BB" w14:paraId="2B59013D" w14:textId="77777777" w:rsidTr="0010609C">
        <w:trPr>
          <w:trHeight w:val="431"/>
        </w:trPr>
        <w:tc>
          <w:tcPr>
            <w:tcW w:w="566" w:type="dxa"/>
            <w:tcBorders>
              <w:top w:val="single" w:sz="4" w:space="0" w:color="auto"/>
              <w:left w:val="single" w:sz="4" w:space="0" w:color="auto"/>
              <w:bottom w:val="single" w:sz="4" w:space="0" w:color="auto"/>
              <w:right w:val="single" w:sz="4" w:space="0" w:color="auto"/>
            </w:tcBorders>
            <w:noWrap/>
            <w:vAlign w:val="bottom"/>
          </w:tcPr>
          <w:p w14:paraId="0323F4F4" w14:textId="77777777" w:rsidR="001A1200" w:rsidRPr="009727BB" w:rsidRDefault="001A1200" w:rsidP="0010609C">
            <w:pPr>
              <w:jc w:val="both"/>
              <w:rPr>
                <w:rFonts w:asciiTheme="minorHAnsi" w:hAnsiTheme="minorHAnsi"/>
                <w:color w:val="000000"/>
                <w:lang w:val="en-IN"/>
              </w:rPr>
            </w:pPr>
          </w:p>
        </w:tc>
        <w:tc>
          <w:tcPr>
            <w:tcW w:w="7696" w:type="dxa"/>
            <w:gridSpan w:val="4"/>
            <w:tcBorders>
              <w:top w:val="single" w:sz="4" w:space="0" w:color="auto"/>
              <w:left w:val="nil"/>
              <w:bottom w:val="single" w:sz="4" w:space="0" w:color="auto"/>
              <w:right w:val="single" w:sz="4" w:space="0" w:color="auto"/>
            </w:tcBorders>
            <w:noWrap/>
            <w:vAlign w:val="bottom"/>
          </w:tcPr>
          <w:p w14:paraId="1578F754" w14:textId="77777777" w:rsidR="001A1200" w:rsidRPr="009727BB" w:rsidRDefault="001A1200" w:rsidP="0010609C">
            <w:pPr>
              <w:rPr>
                <w:rFonts w:asciiTheme="minorHAnsi" w:hAnsiTheme="minorHAnsi"/>
                <w:color w:val="000000"/>
                <w:lang w:val="en-IN"/>
              </w:rPr>
            </w:pPr>
            <w:r w:rsidRPr="009727BB">
              <w:rPr>
                <w:rFonts w:asciiTheme="minorHAnsi" w:hAnsiTheme="minorHAnsi"/>
                <w:color w:val="000000"/>
                <w:lang w:val="en-IN"/>
              </w:rPr>
              <w:t xml:space="preserve">Rupees </w:t>
            </w:r>
            <w:r>
              <w:rPr>
                <w:rFonts w:asciiTheme="minorHAnsi" w:hAnsiTheme="minorHAnsi"/>
                <w:color w:val="000000"/>
                <w:lang w:val="en-IN"/>
              </w:rPr>
              <w:t xml:space="preserve">                                                                                    </w:t>
            </w:r>
            <w:r w:rsidRPr="009727BB">
              <w:rPr>
                <w:rFonts w:asciiTheme="minorHAnsi" w:hAnsiTheme="minorHAnsi"/>
                <w:color w:val="000000"/>
                <w:lang w:val="en-IN"/>
              </w:rPr>
              <w:t>only                                     Rs.</w:t>
            </w:r>
          </w:p>
        </w:tc>
        <w:tc>
          <w:tcPr>
            <w:tcW w:w="1424" w:type="dxa"/>
            <w:tcBorders>
              <w:top w:val="single" w:sz="4" w:space="0" w:color="auto"/>
              <w:left w:val="nil"/>
              <w:bottom w:val="single" w:sz="4" w:space="0" w:color="auto"/>
              <w:right w:val="single" w:sz="4" w:space="0" w:color="auto"/>
            </w:tcBorders>
            <w:vAlign w:val="bottom"/>
          </w:tcPr>
          <w:p w14:paraId="5CB51E51" w14:textId="77777777" w:rsidR="001A1200" w:rsidRPr="009727BB" w:rsidRDefault="001A1200" w:rsidP="0010609C">
            <w:pPr>
              <w:jc w:val="right"/>
              <w:rPr>
                <w:rFonts w:asciiTheme="minorHAnsi" w:hAnsiTheme="minorHAnsi"/>
                <w:color w:val="000000"/>
                <w:lang w:val="en-IN"/>
              </w:rPr>
            </w:pPr>
          </w:p>
        </w:tc>
      </w:tr>
    </w:tbl>
    <w:p w14:paraId="109145A6" w14:textId="77777777" w:rsidR="001A1200" w:rsidRDefault="001A1200" w:rsidP="001A1200">
      <w:pPr>
        <w:pStyle w:val="BodyText"/>
        <w:spacing w:before="152"/>
        <w:rPr>
          <w:sz w:val="20"/>
        </w:rPr>
      </w:pPr>
    </w:p>
    <w:p w14:paraId="3029A588" w14:textId="77777777" w:rsidR="001A1200" w:rsidRDefault="001A1200" w:rsidP="001A1200">
      <w:pPr>
        <w:pStyle w:val="BodyText"/>
        <w:ind w:left="432"/>
      </w:pPr>
      <w:r>
        <w:t>Above</w:t>
      </w:r>
      <w:r>
        <w:rPr>
          <w:spacing w:val="10"/>
        </w:rPr>
        <w:t xml:space="preserve"> </w:t>
      </w:r>
      <w:r>
        <w:t>rates</w:t>
      </w:r>
      <w:r>
        <w:rPr>
          <w:spacing w:val="9"/>
        </w:rPr>
        <w:t xml:space="preserve"> </w:t>
      </w:r>
      <w:r>
        <w:t>are</w:t>
      </w:r>
      <w:r>
        <w:rPr>
          <w:spacing w:val="10"/>
        </w:rPr>
        <w:t xml:space="preserve"> </w:t>
      </w:r>
      <w:r>
        <w:t>Exclusive</w:t>
      </w:r>
      <w:r>
        <w:rPr>
          <w:spacing w:val="10"/>
        </w:rPr>
        <w:t xml:space="preserve"> </w:t>
      </w:r>
      <w:r>
        <w:t>of</w:t>
      </w:r>
      <w:r>
        <w:rPr>
          <w:spacing w:val="7"/>
        </w:rPr>
        <w:t xml:space="preserve"> </w:t>
      </w:r>
      <w:r>
        <w:rPr>
          <w:spacing w:val="-4"/>
        </w:rPr>
        <w:t>GST.</w:t>
      </w:r>
    </w:p>
    <w:p w14:paraId="48C01D09" w14:textId="77777777" w:rsidR="001A1200" w:rsidRDefault="001A1200" w:rsidP="001A1200">
      <w:pPr>
        <w:pStyle w:val="BodyText"/>
        <w:tabs>
          <w:tab w:val="left" w:pos="8632"/>
        </w:tabs>
        <w:spacing w:before="238"/>
        <w:ind w:left="432"/>
      </w:pPr>
      <w:r>
        <w:t>Total</w:t>
      </w:r>
      <w:r>
        <w:rPr>
          <w:spacing w:val="9"/>
        </w:rPr>
        <w:t xml:space="preserve"> </w:t>
      </w:r>
      <w:r>
        <w:t>Amount</w:t>
      </w:r>
      <w:r>
        <w:rPr>
          <w:spacing w:val="7"/>
        </w:rPr>
        <w:t xml:space="preserve"> </w:t>
      </w:r>
      <w:r>
        <w:t>in</w:t>
      </w:r>
      <w:r>
        <w:rPr>
          <w:spacing w:val="9"/>
        </w:rPr>
        <w:t xml:space="preserve"> </w:t>
      </w:r>
      <w:r>
        <w:t>Rupees</w:t>
      </w:r>
      <w:r>
        <w:rPr>
          <w:spacing w:val="10"/>
        </w:rPr>
        <w:t xml:space="preserve"> </w:t>
      </w:r>
      <w:r>
        <w:t>in</w:t>
      </w:r>
      <w:r>
        <w:rPr>
          <w:spacing w:val="9"/>
        </w:rPr>
        <w:t xml:space="preserve"> </w:t>
      </w:r>
      <w:r>
        <w:rPr>
          <w:spacing w:val="-2"/>
        </w:rPr>
        <w:t>words</w:t>
      </w:r>
      <w:r>
        <w:rPr>
          <w:rFonts w:ascii="Times New Roman"/>
          <w:u w:val="single"/>
        </w:rPr>
        <w:tab/>
      </w:r>
      <w:r>
        <w:rPr>
          <w:spacing w:val="-10"/>
        </w:rPr>
        <w:t>)</w:t>
      </w:r>
    </w:p>
    <w:p w14:paraId="0D26B8D1" w14:textId="77777777" w:rsidR="001A1200" w:rsidRDefault="001A1200" w:rsidP="001A1200">
      <w:pPr>
        <w:pStyle w:val="BodyText"/>
        <w:spacing w:before="2"/>
        <w:rPr>
          <w:sz w:val="14"/>
        </w:rPr>
      </w:pPr>
    </w:p>
    <w:p w14:paraId="218CD589" w14:textId="77777777" w:rsidR="001A1200" w:rsidRDefault="001A1200" w:rsidP="001A1200">
      <w:pPr>
        <w:pStyle w:val="BodyText"/>
        <w:ind w:left="432"/>
        <w:rPr>
          <w:spacing w:val="-2"/>
        </w:rPr>
      </w:pPr>
      <w:r>
        <w:t>Seal</w:t>
      </w:r>
      <w:r>
        <w:rPr>
          <w:spacing w:val="8"/>
        </w:rPr>
        <w:t xml:space="preserve"> </w:t>
      </w:r>
      <w:r>
        <w:t>&amp;</w:t>
      </w:r>
      <w:r>
        <w:rPr>
          <w:spacing w:val="4"/>
        </w:rPr>
        <w:t xml:space="preserve"> </w:t>
      </w:r>
      <w:r>
        <w:t>Signature</w:t>
      </w:r>
      <w:r>
        <w:rPr>
          <w:spacing w:val="11"/>
        </w:rPr>
        <w:t xml:space="preserve"> </w:t>
      </w:r>
      <w:r>
        <w:t>of</w:t>
      </w:r>
      <w:r>
        <w:rPr>
          <w:spacing w:val="7"/>
        </w:rPr>
        <w:t xml:space="preserve"> </w:t>
      </w:r>
      <w:r>
        <w:rPr>
          <w:spacing w:val="-2"/>
        </w:rPr>
        <w:t>Contractor</w:t>
      </w:r>
    </w:p>
    <w:p w14:paraId="32E8B7AC" w14:textId="77777777" w:rsidR="001A1200" w:rsidRDefault="001A1200" w:rsidP="001A1200">
      <w:pPr>
        <w:pStyle w:val="BodyText"/>
        <w:spacing w:after="0" w:line="372" w:lineRule="auto"/>
        <w:ind w:left="432" w:right="1403" w:firstLine="574"/>
        <w:jc w:val="right"/>
      </w:pPr>
      <w:r>
        <w:t xml:space="preserve">EIC (Tugs) </w:t>
      </w:r>
    </w:p>
    <w:p w14:paraId="24DAFF3A" w14:textId="7A0CD17F" w:rsidR="001A1200" w:rsidRDefault="00C414AA" w:rsidP="001A1200">
      <w:pPr>
        <w:pStyle w:val="BodyText"/>
        <w:spacing w:after="0" w:line="372" w:lineRule="auto"/>
        <w:ind w:left="432" w:right="1403" w:firstLine="574"/>
        <w:jc w:val="right"/>
      </w:pPr>
      <w:r>
        <w:t xml:space="preserve">   </w:t>
      </w:r>
      <w:proofErr w:type="spellStart"/>
      <w:r w:rsidR="001A1200">
        <w:t>Deendayal</w:t>
      </w:r>
      <w:proofErr w:type="spellEnd"/>
      <w:r w:rsidR="001A1200">
        <w:t xml:space="preserve"> Port Authority</w:t>
      </w:r>
    </w:p>
    <w:p w14:paraId="007E2153" w14:textId="77777777" w:rsidR="001A1200" w:rsidRDefault="001A1200" w:rsidP="008F0638">
      <w:pPr>
        <w:adjustRightInd w:val="0"/>
        <w:rPr>
          <w:rFonts w:asciiTheme="minorHAnsi" w:hAnsiTheme="minorHAnsi" w:cstheme="minorHAnsi"/>
          <w:szCs w:val="20"/>
        </w:rPr>
      </w:pPr>
    </w:p>
    <w:p w14:paraId="01D12B0C" w14:textId="77777777" w:rsidR="00D361E8" w:rsidRDefault="00D361E8" w:rsidP="001A1200">
      <w:pPr>
        <w:spacing w:before="7"/>
        <w:ind w:left="432"/>
        <w:rPr>
          <w:b/>
          <w:w w:val="105"/>
          <w:sz w:val="20"/>
          <w:u w:val="single"/>
        </w:rPr>
      </w:pPr>
    </w:p>
    <w:p w14:paraId="506D202F" w14:textId="77777777" w:rsidR="00D361E8" w:rsidRDefault="00D361E8" w:rsidP="001A1200">
      <w:pPr>
        <w:spacing w:before="7"/>
        <w:ind w:left="432"/>
        <w:rPr>
          <w:b/>
          <w:w w:val="105"/>
          <w:sz w:val="20"/>
          <w:u w:val="single"/>
        </w:rPr>
      </w:pPr>
    </w:p>
    <w:p w14:paraId="05789297" w14:textId="77777777" w:rsidR="00D361E8" w:rsidRDefault="00D361E8" w:rsidP="001A1200">
      <w:pPr>
        <w:spacing w:before="7"/>
        <w:ind w:left="432"/>
        <w:rPr>
          <w:b/>
          <w:w w:val="105"/>
          <w:sz w:val="20"/>
          <w:u w:val="single"/>
        </w:rPr>
      </w:pPr>
    </w:p>
    <w:p w14:paraId="7D9C581C" w14:textId="77777777" w:rsidR="00D361E8" w:rsidRDefault="00D361E8" w:rsidP="00D361E8">
      <w:pPr>
        <w:pStyle w:val="Heading2"/>
        <w:spacing w:before="39"/>
        <w:ind w:right="801"/>
        <w:jc w:val="right"/>
      </w:pPr>
      <w:r>
        <w:lastRenderedPageBreak/>
        <w:t>Annexure</w:t>
      </w:r>
      <w:r>
        <w:rPr>
          <w:spacing w:val="14"/>
        </w:rPr>
        <w:t xml:space="preserve"> </w:t>
      </w:r>
      <w:r>
        <w:rPr>
          <w:spacing w:val="-5"/>
        </w:rPr>
        <w:t>–I</w:t>
      </w:r>
    </w:p>
    <w:p w14:paraId="71ED1F48" w14:textId="77777777" w:rsidR="001A1200" w:rsidRDefault="001A1200" w:rsidP="001A1200">
      <w:pPr>
        <w:spacing w:before="7"/>
        <w:ind w:left="432"/>
        <w:rPr>
          <w:b/>
          <w:sz w:val="20"/>
        </w:rPr>
      </w:pPr>
      <w:r>
        <w:rPr>
          <w:b/>
          <w:w w:val="105"/>
          <w:sz w:val="20"/>
          <w:u w:val="single"/>
        </w:rPr>
        <w:t>Scope</w:t>
      </w:r>
      <w:r>
        <w:rPr>
          <w:b/>
          <w:spacing w:val="-12"/>
          <w:w w:val="105"/>
          <w:sz w:val="20"/>
          <w:u w:val="single"/>
        </w:rPr>
        <w:t xml:space="preserve"> </w:t>
      </w:r>
      <w:r>
        <w:rPr>
          <w:b/>
          <w:w w:val="105"/>
          <w:sz w:val="20"/>
          <w:u w:val="single"/>
        </w:rPr>
        <w:t>of</w:t>
      </w:r>
      <w:r>
        <w:rPr>
          <w:b/>
          <w:spacing w:val="-8"/>
          <w:w w:val="105"/>
          <w:sz w:val="20"/>
          <w:u w:val="single"/>
        </w:rPr>
        <w:t xml:space="preserve"> </w:t>
      </w:r>
      <w:r>
        <w:rPr>
          <w:b/>
          <w:w w:val="105"/>
          <w:sz w:val="20"/>
          <w:u w:val="single"/>
        </w:rPr>
        <w:t>work</w:t>
      </w:r>
      <w:r>
        <w:rPr>
          <w:b/>
          <w:spacing w:val="-10"/>
          <w:w w:val="105"/>
          <w:sz w:val="20"/>
          <w:u w:val="single"/>
        </w:rPr>
        <w:t xml:space="preserve"> </w:t>
      </w:r>
      <w:r>
        <w:rPr>
          <w:b/>
          <w:w w:val="105"/>
          <w:sz w:val="20"/>
          <w:u w:val="single"/>
        </w:rPr>
        <w:t>&amp;</w:t>
      </w:r>
      <w:r>
        <w:rPr>
          <w:b/>
          <w:spacing w:val="-11"/>
          <w:w w:val="105"/>
          <w:sz w:val="20"/>
          <w:u w:val="single"/>
        </w:rPr>
        <w:t xml:space="preserve"> </w:t>
      </w:r>
      <w:r>
        <w:rPr>
          <w:b/>
          <w:w w:val="105"/>
          <w:sz w:val="20"/>
          <w:u w:val="single"/>
        </w:rPr>
        <w:t>Special</w:t>
      </w:r>
      <w:r>
        <w:rPr>
          <w:b/>
          <w:spacing w:val="-12"/>
          <w:w w:val="105"/>
          <w:sz w:val="20"/>
          <w:u w:val="single"/>
        </w:rPr>
        <w:t xml:space="preserve"> </w:t>
      </w:r>
      <w:r>
        <w:rPr>
          <w:b/>
          <w:spacing w:val="-2"/>
          <w:w w:val="105"/>
          <w:sz w:val="20"/>
          <w:u w:val="single"/>
        </w:rPr>
        <w:t>Conditions</w:t>
      </w:r>
    </w:p>
    <w:p w14:paraId="30D609C3" w14:textId="77777777" w:rsidR="001A1200" w:rsidRDefault="001A1200" w:rsidP="001A1200">
      <w:pPr>
        <w:pStyle w:val="ListParagraph"/>
        <w:numPr>
          <w:ilvl w:val="0"/>
          <w:numId w:val="3"/>
        </w:numPr>
        <w:tabs>
          <w:tab w:val="left" w:pos="1108"/>
        </w:tabs>
        <w:spacing w:before="181"/>
        <w:ind w:hanging="676"/>
        <w:rPr>
          <w:b/>
          <w:sz w:val="20"/>
        </w:rPr>
      </w:pPr>
      <w:r>
        <w:rPr>
          <w:b/>
          <w:sz w:val="21"/>
          <w:u w:val="single"/>
        </w:rPr>
        <w:t>SCOPE</w:t>
      </w:r>
      <w:r>
        <w:rPr>
          <w:b/>
          <w:spacing w:val="7"/>
          <w:sz w:val="21"/>
          <w:u w:val="single"/>
        </w:rPr>
        <w:t xml:space="preserve"> </w:t>
      </w:r>
      <w:r>
        <w:rPr>
          <w:b/>
          <w:sz w:val="21"/>
          <w:u w:val="single"/>
        </w:rPr>
        <w:t>OF</w:t>
      </w:r>
      <w:r>
        <w:rPr>
          <w:b/>
          <w:spacing w:val="10"/>
          <w:sz w:val="21"/>
          <w:u w:val="single"/>
        </w:rPr>
        <w:t xml:space="preserve"> </w:t>
      </w:r>
      <w:r>
        <w:rPr>
          <w:b/>
          <w:spacing w:val="-4"/>
          <w:sz w:val="21"/>
          <w:u w:val="single"/>
        </w:rPr>
        <w:t>WORK</w:t>
      </w:r>
    </w:p>
    <w:p w14:paraId="1E415A61" w14:textId="2B76D4FE" w:rsidR="001A1200" w:rsidRPr="00947321" w:rsidRDefault="001A1200" w:rsidP="001A1200">
      <w:pPr>
        <w:pStyle w:val="ListParagraph"/>
        <w:numPr>
          <w:ilvl w:val="0"/>
          <w:numId w:val="3"/>
        </w:numPr>
        <w:rPr>
          <w:rFonts w:asciiTheme="minorHAnsi" w:hAnsiTheme="minorHAnsi"/>
          <w:bCs/>
        </w:rPr>
      </w:pPr>
      <w:r w:rsidRPr="00947321">
        <w:rPr>
          <w:rFonts w:asciiTheme="minorHAnsi" w:hAnsiTheme="minorHAnsi"/>
          <w:bCs/>
        </w:rPr>
        <w:t xml:space="preserve">Offline Quotation invited from the parties who are having experience of carrying out </w:t>
      </w:r>
      <w:r w:rsidRPr="00947321">
        <w:rPr>
          <w:rFonts w:asciiTheme="minorHAnsi" w:hAnsiTheme="minorHAnsi"/>
          <w:b/>
          <w:bCs/>
        </w:rPr>
        <w:t>similar works related to repair works of main engine/DG Engine</w:t>
      </w:r>
      <w:r w:rsidRPr="00947321">
        <w:rPr>
          <w:rFonts w:asciiTheme="minorHAnsi" w:hAnsiTheme="minorHAnsi"/>
          <w:bCs/>
        </w:rPr>
        <w:t>. It is strongly recommended to visit the site to understand the nature of works involved and understand the scope of works at his own risk &amp; cost. If party require any technical help from Authorized dealer of Caterpillar make engine, he may obtain their help at his cost during the repair work.</w:t>
      </w:r>
      <w:r w:rsidRPr="00947321">
        <w:rPr>
          <w:rFonts w:asciiTheme="minorHAnsi" w:hAnsiTheme="minorHAnsi"/>
          <w:b/>
          <w:bCs/>
        </w:rPr>
        <w:t xml:space="preserve"> Details of Engine Serial no: TTH00</w:t>
      </w:r>
      <w:r w:rsidR="00AE7BF9">
        <w:rPr>
          <w:rFonts w:asciiTheme="minorHAnsi" w:hAnsiTheme="minorHAnsi"/>
          <w:b/>
          <w:bCs/>
        </w:rPr>
        <w:t>612, TTH00615</w:t>
      </w:r>
      <w:r w:rsidRPr="00947321">
        <w:rPr>
          <w:rFonts w:asciiTheme="minorHAnsi" w:hAnsiTheme="minorHAnsi"/>
          <w:b/>
          <w:bCs/>
        </w:rPr>
        <w:t>, Engine Model no: 3516C, Power: 1920KW at 1600RPM.</w:t>
      </w:r>
    </w:p>
    <w:p w14:paraId="4C34FB3A" w14:textId="77777777" w:rsidR="001A1200" w:rsidRDefault="001A1200" w:rsidP="001A1200">
      <w:pPr>
        <w:pStyle w:val="ListParagraph"/>
        <w:numPr>
          <w:ilvl w:val="1"/>
          <w:numId w:val="3"/>
        </w:numPr>
        <w:tabs>
          <w:tab w:val="left" w:pos="1435"/>
        </w:tabs>
        <w:spacing w:before="1" w:line="280" w:lineRule="auto"/>
        <w:ind w:right="81"/>
      </w:pPr>
      <w:r>
        <w:t>Removal/de-attachment of heat exchanger from main engines. In place cleaning or carrying out them to their workshop shall be in the scope of contractor with own</w:t>
      </w:r>
      <w:r w:rsidR="00B5089F">
        <w:t xml:space="preserve"> vehicle arrangement</w:t>
      </w:r>
      <w:r>
        <w:t>.  Heat exchanger (plate type) need to be cleaned thoroughly /de-scaled chemically. The damaged sealing ring, gasket, O ring need to be renewed as per requirements. The plate type heat exchanger need pressure tested and fitted back with main engines.</w:t>
      </w:r>
    </w:p>
    <w:p w14:paraId="2796BE8F" w14:textId="77777777" w:rsidR="001A1200" w:rsidRPr="00947321" w:rsidRDefault="001A1200" w:rsidP="001A1200">
      <w:pPr>
        <w:pStyle w:val="ListParagraph"/>
        <w:numPr>
          <w:ilvl w:val="1"/>
          <w:numId w:val="3"/>
        </w:numPr>
        <w:tabs>
          <w:tab w:val="left" w:pos="1433"/>
        </w:tabs>
        <w:spacing w:before="5"/>
        <w:ind w:left="1433" w:hanging="495"/>
      </w:pPr>
      <w:r>
        <w:rPr>
          <w:bCs/>
        </w:rPr>
        <w:t xml:space="preserve">Monitoring the performance of engines, </w:t>
      </w:r>
      <w:r w:rsidRPr="009727BB">
        <w:rPr>
          <w:bCs/>
        </w:rPr>
        <w:t>Valve (exhaust, inlet and injector) lash setting need to be checked and adjusted.</w:t>
      </w:r>
      <w:r>
        <w:rPr>
          <w:bCs/>
        </w:rPr>
        <w:t xml:space="preserve"> Removal &amp; renewal of injectors (DPA supplied) as per requirement. </w:t>
      </w:r>
    </w:p>
    <w:p w14:paraId="5D19294C" w14:textId="77777777" w:rsidR="001A1200" w:rsidRPr="00D361E8" w:rsidRDefault="001A1200" w:rsidP="001A1200">
      <w:pPr>
        <w:pStyle w:val="ListParagraph"/>
        <w:numPr>
          <w:ilvl w:val="1"/>
          <w:numId w:val="3"/>
        </w:numPr>
        <w:tabs>
          <w:tab w:val="left" w:pos="1433"/>
        </w:tabs>
        <w:spacing w:before="5"/>
        <w:ind w:left="1433" w:hanging="495"/>
      </w:pPr>
      <w:r w:rsidRPr="00947321">
        <w:rPr>
          <w:rFonts w:asciiTheme="minorHAnsi" w:hAnsiTheme="minorHAnsi"/>
          <w:bCs/>
        </w:rPr>
        <w:t>The removed sea water pump shall be dismantled and overhauled with new seal, O ring and bearing. Rebuilding of impellers and machining as per requirement. Boxing back pump, fitting back with main engines.   Trial &amp; Testing of main engines. </w:t>
      </w:r>
    </w:p>
    <w:p w14:paraId="29522F0A" w14:textId="77777777" w:rsidR="00D361E8" w:rsidRPr="00005721" w:rsidRDefault="00D361E8" w:rsidP="00D361E8">
      <w:pPr>
        <w:pStyle w:val="ListParagraph"/>
        <w:tabs>
          <w:tab w:val="left" w:pos="1433"/>
        </w:tabs>
        <w:spacing w:before="5"/>
        <w:ind w:left="1433" w:firstLine="0"/>
      </w:pPr>
    </w:p>
    <w:p w14:paraId="50E351B9" w14:textId="77777777" w:rsidR="001A1200" w:rsidRDefault="00D361E8" w:rsidP="00D361E8">
      <w:pPr>
        <w:pStyle w:val="ListParagraph"/>
        <w:tabs>
          <w:tab w:val="left" w:pos="1433"/>
        </w:tabs>
        <w:spacing w:before="5"/>
        <w:ind w:left="1433" w:firstLine="0"/>
        <w:rPr>
          <w:rFonts w:asciiTheme="minorHAnsi" w:hAnsiTheme="minorHAnsi"/>
          <w:bCs/>
        </w:rPr>
      </w:pPr>
      <w:r>
        <w:rPr>
          <w:rFonts w:asciiTheme="minorHAnsi" w:hAnsiTheme="minorHAnsi"/>
          <w:b/>
          <w:bCs/>
        </w:rPr>
        <w:t xml:space="preserve">Note: - </w:t>
      </w:r>
      <w:r w:rsidR="001A1200" w:rsidRPr="00BF4149">
        <w:rPr>
          <w:rFonts w:asciiTheme="minorHAnsi" w:hAnsiTheme="minorHAnsi"/>
          <w:b/>
          <w:bCs/>
        </w:rPr>
        <w:t>The supply of proprietary spares like heat exchanger plates, impellers shall be in scope of Deendayal Port Authority which shall be procured from OEM/AD. However, sealing ring and gasket and O-ring shall be in the scope of contractor</w:t>
      </w:r>
      <w:r w:rsidR="001A1200">
        <w:rPr>
          <w:rFonts w:asciiTheme="minorHAnsi" w:hAnsiTheme="minorHAnsi"/>
          <w:bCs/>
        </w:rPr>
        <w:t xml:space="preserve">. </w:t>
      </w:r>
    </w:p>
    <w:p w14:paraId="3BC2FDCC" w14:textId="77777777" w:rsidR="00D361E8" w:rsidRPr="00947321" w:rsidRDefault="00D361E8" w:rsidP="00D361E8">
      <w:pPr>
        <w:pStyle w:val="ListParagraph"/>
        <w:tabs>
          <w:tab w:val="left" w:pos="1433"/>
        </w:tabs>
        <w:spacing w:before="5"/>
        <w:ind w:left="1433" w:firstLine="0"/>
      </w:pPr>
    </w:p>
    <w:p w14:paraId="428F61E9" w14:textId="77777777" w:rsidR="001A1200" w:rsidRDefault="001A1200" w:rsidP="001A1200">
      <w:pPr>
        <w:pStyle w:val="ListParagraph"/>
        <w:numPr>
          <w:ilvl w:val="0"/>
          <w:numId w:val="3"/>
        </w:numPr>
        <w:tabs>
          <w:tab w:val="left" w:pos="1107"/>
        </w:tabs>
        <w:spacing w:line="248" w:lineRule="exact"/>
        <w:ind w:left="1107" w:hanging="675"/>
        <w:rPr>
          <w:b/>
          <w:sz w:val="21"/>
        </w:rPr>
      </w:pPr>
      <w:r>
        <w:rPr>
          <w:b/>
          <w:spacing w:val="-2"/>
          <w:sz w:val="21"/>
          <w:u w:val="single"/>
        </w:rPr>
        <w:t>PRICE</w:t>
      </w:r>
    </w:p>
    <w:p w14:paraId="11AC0994" w14:textId="77777777" w:rsidR="001A1200" w:rsidRDefault="001A1200" w:rsidP="001A1200">
      <w:pPr>
        <w:pStyle w:val="BodyText"/>
        <w:spacing w:before="51" w:line="283" w:lineRule="auto"/>
        <w:ind w:left="1108" w:right="81"/>
        <w:jc w:val="both"/>
      </w:pPr>
      <w:r>
        <w:t>The rate quoted shall, be firm and final inclusive of all taxes, levies, duties, insurance and Transportation charges from Kandla and back etc. excluding GST. The GST may be shown separately which shall be reimbursed as per GST Act, 2017.</w:t>
      </w:r>
    </w:p>
    <w:p w14:paraId="0FF835C1" w14:textId="77777777" w:rsidR="001A1200" w:rsidRDefault="001A1200" w:rsidP="001A1200">
      <w:pPr>
        <w:pStyle w:val="ListParagraph"/>
        <w:numPr>
          <w:ilvl w:val="0"/>
          <w:numId w:val="3"/>
        </w:numPr>
        <w:tabs>
          <w:tab w:val="left" w:pos="1108"/>
        </w:tabs>
        <w:spacing w:line="251" w:lineRule="exact"/>
        <w:ind w:hanging="676"/>
        <w:rPr>
          <w:b/>
          <w:sz w:val="21"/>
        </w:rPr>
      </w:pPr>
      <w:r>
        <w:rPr>
          <w:b/>
          <w:spacing w:val="-2"/>
          <w:sz w:val="21"/>
          <w:u w:val="single"/>
        </w:rPr>
        <w:t>VALIDITY</w:t>
      </w:r>
    </w:p>
    <w:p w14:paraId="4032EF6D" w14:textId="77777777" w:rsidR="001A1200" w:rsidRDefault="001A1200" w:rsidP="001A1200">
      <w:pPr>
        <w:pStyle w:val="BodyText"/>
        <w:spacing w:before="51"/>
        <w:ind w:left="1108"/>
        <w:jc w:val="both"/>
      </w:pPr>
      <w:r>
        <w:t>The</w:t>
      </w:r>
      <w:r>
        <w:rPr>
          <w:spacing w:val="8"/>
        </w:rPr>
        <w:t xml:space="preserve"> </w:t>
      </w:r>
      <w:r>
        <w:t>offers</w:t>
      </w:r>
      <w:r>
        <w:rPr>
          <w:spacing w:val="5"/>
        </w:rPr>
        <w:t xml:space="preserve"> </w:t>
      </w:r>
      <w:r>
        <w:t>shall</w:t>
      </w:r>
      <w:r>
        <w:rPr>
          <w:spacing w:val="8"/>
        </w:rPr>
        <w:t xml:space="preserve"> </w:t>
      </w:r>
      <w:r>
        <w:t>be</w:t>
      </w:r>
      <w:r>
        <w:rPr>
          <w:spacing w:val="10"/>
        </w:rPr>
        <w:t xml:space="preserve"> </w:t>
      </w:r>
      <w:r>
        <w:t>valid</w:t>
      </w:r>
      <w:r>
        <w:rPr>
          <w:spacing w:val="6"/>
        </w:rPr>
        <w:t xml:space="preserve"> </w:t>
      </w:r>
      <w:r>
        <w:t>for</w:t>
      </w:r>
      <w:r>
        <w:rPr>
          <w:spacing w:val="6"/>
        </w:rPr>
        <w:t xml:space="preserve"> </w:t>
      </w:r>
      <w:r>
        <w:t>60</w:t>
      </w:r>
      <w:r>
        <w:rPr>
          <w:spacing w:val="7"/>
        </w:rPr>
        <w:t xml:space="preserve"> </w:t>
      </w:r>
      <w:r>
        <w:t>days</w:t>
      </w:r>
      <w:r>
        <w:rPr>
          <w:spacing w:val="5"/>
        </w:rPr>
        <w:t xml:space="preserve"> </w:t>
      </w:r>
      <w:r>
        <w:t>from</w:t>
      </w:r>
      <w:r>
        <w:rPr>
          <w:spacing w:val="6"/>
        </w:rPr>
        <w:t xml:space="preserve"> </w:t>
      </w:r>
      <w:r>
        <w:t>the</w:t>
      </w:r>
      <w:r>
        <w:rPr>
          <w:spacing w:val="7"/>
        </w:rPr>
        <w:t xml:space="preserve"> </w:t>
      </w:r>
      <w:r>
        <w:t>date</w:t>
      </w:r>
      <w:r>
        <w:rPr>
          <w:spacing w:val="9"/>
        </w:rPr>
        <w:t xml:space="preserve"> </w:t>
      </w:r>
      <w:r>
        <w:t>of</w:t>
      </w:r>
      <w:r>
        <w:rPr>
          <w:spacing w:val="6"/>
        </w:rPr>
        <w:t xml:space="preserve"> </w:t>
      </w:r>
      <w:r>
        <w:t>opening</w:t>
      </w:r>
      <w:r>
        <w:rPr>
          <w:spacing w:val="5"/>
        </w:rPr>
        <w:t xml:space="preserve"> </w:t>
      </w:r>
      <w:r>
        <w:t>of</w:t>
      </w:r>
      <w:r>
        <w:rPr>
          <w:spacing w:val="8"/>
        </w:rPr>
        <w:t xml:space="preserve"> </w:t>
      </w:r>
      <w:r>
        <w:rPr>
          <w:spacing w:val="-2"/>
        </w:rPr>
        <w:t>Quotation.</w:t>
      </w:r>
    </w:p>
    <w:p w14:paraId="7D17F8EB" w14:textId="77777777" w:rsidR="001A1200" w:rsidRDefault="001A1200" w:rsidP="001A1200">
      <w:pPr>
        <w:pStyle w:val="ListParagraph"/>
        <w:numPr>
          <w:ilvl w:val="0"/>
          <w:numId w:val="3"/>
        </w:numPr>
        <w:tabs>
          <w:tab w:val="left" w:pos="1108"/>
        </w:tabs>
        <w:spacing w:before="84"/>
        <w:ind w:hanging="676"/>
        <w:rPr>
          <w:b/>
          <w:sz w:val="21"/>
        </w:rPr>
      </w:pPr>
      <w:r>
        <w:rPr>
          <w:b/>
          <w:sz w:val="21"/>
          <w:u w:val="single"/>
        </w:rPr>
        <w:t>TERMS</w:t>
      </w:r>
      <w:r>
        <w:rPr>
          <w:b/>
          <w:spacing w:val="8"/>
          <w:sz w:val="21"/>
          <w:u w:val="single"/>
        </w:rPr>
        <w:t xml:space="preserve"> </w:t>
      </w:r>
      <w:r>
        <w:rPr>
          <w:b/>
          <w:sz w:val="21"/>
          <w:u w:val="single"/>
        </w:rPr>
        <w:t>OF</w:t>
      </w:r>
      <w:r>
        <w:rPr>
          <w:b/>
          <w:spacing w:val="8"/>
          <w:sz w:val="21"/>
          <w:u w:val="single"/>
        </w:rPr>
        <w:t xml:space="preserve"> </w:t>
      </w:r>
      <w:r>
        <w:rPr>
          <w:b/>
          <w:spacing w:val="-2"/>
          <w:sz w:val="21"/>
          <w:u w:val="single"/>
        </w:rPr>
        <w:t>PAYMENT</w:t>
      </w:r>
    </w:p>
    <w:p w14:paraId="1BB544C9" w14:textId="77777777" w:rsidR="001A1200" w:rsidRPr="00B5089F" w:rsidRDefault="001A1200" w:rsidP="001A1200">
      <w:pPr>
        <w:spacing w:before="8" w:line="283" w:lineRule="auto"/>
        <w:ind w:left="1108" w:right="81"/>
        <w:jc w:val="both"/>
        <w:rPr>
          <w:sz w:val="21"/>
        </w:rPr>
      </w:pPr>
      <w:r>
        <w:t>90%</w:t>
      </w:r>
      <w:r>
        <w:rPr>
          <w:spacing w:val="-3"/>
        </w:rPr>
        <w:t xml:space="preserve"> </w:t>
      </w:r>
      <w:r>
        <w:t>payment shall be</w:t>
      </w:r>
      <w:r>
        <w:rPr>
          <w:spacing w:val="-1"/>
        </w:rPr>
        <w:t xml:space="preserve"> </w:t>
      </w:r>
      <w:r>
        <w:t>released</w:t>
      </w:r>
      <w:r>
        <w:rPr>
          <w:spacing w:val="-3"/>
        </w:rPr>
        <w:t xml:space="preserve"> </w:t>
      </w:r>
      <w:r>
        <w:t>by RTGS within</w:t>
      </w:r>
      <w:r>
        <w:rPr>
          <w:spacing w:val="-1"/>
        </w:rPr>
        <w:t xml:space="preserve"> </w:t>
      </w:r>
      <w:r>
        <w:t>30 days</w:t>
      </w:r>
      <w:r>
        <w:rPr>
          <w:spacing w:val="-4"/>
        </w:rPr>
        <w:t xml:space="preserve"> </w:t>
      </w:r>
      <w:r>
        <w:t>of after satisfactory</w:t>
      </w:r>
      <w:r>
        <w:rPr>
          <w:spacing w:val="-1"/>
        </w:rPr>
        <w:t xml:space="preserve"> </w:t>
      </w:r>
      <w:r>
        <w:t xml:space="preserve">completion of job, inspection, test &amp; trail. The balance 10 % shall be paid after completion of guarantee defect liability period of six </w:t>
      </w:r>
      <w:r>
        <w:rPr>
          <w:sz w:val="21"/>
        </w:rPr>
        <w:t xml:space="preserve">months. </w:t>
      </w:r>
      <w:r w:rsidRPr="00B5089F">
        <w:rPr>
          <w:sz w:val="21"/>
        </w:rPr>
        <w:t>Defect liability period of work shall be counted from date of satisfactory completion, test and trial.</w:t>
      </w:r>
    </w:p>
    <w:p w14:paraId="141C9EC6" w14:textId="77777777" w:rsidR="001A1200" w:rsidRDefault="001A1200" w:rsidP="001A1200">
      <w:pPr>
        <w:pStyle w:val="ListParagraph"/>
        <w:numPr>
          <w:ilvl w:val="0"/>
          <w:numId w:val="3"/>
        </w:numPr>
        <w:tabs>
          <w:tab w:val="left" w:pos="1108"/>
        </w:tabs>
        <w:spacing w:line="253" w:lineRule="exact"/>
        <w:ind w:hanging="676"/>
        <w:rPr>
          <w:b/>
          <w:sz w:val="21"/>
        </w:rPr>
      </w:pPr>
      <w:r>
        <w:rPr>
          <w:b/>
          <w:sz w:val="21"/>
          <w:u w:val="single"/>
        </w:rPr>
        <w:t>LIQUIDATED</w:t>
      </w:r>
      <w:r>
        <w:rPr>
          <w:b/>
          <w:spacing w:val="21"/>
          <w:sz w:val="21"/>
          <w:u w:val="single"/>
        </w:rPr>
        <w:t xml:space="preserve"> </w:t>
      </w:r>
      <w:r>
        <w:rPr>
          <w:b/>
          <w:spacing w:val="-2"/>
          <w:sz w:val="21"/>
          <w:u w:val="single"/>
        </w:rPr>
        <w:t>DAMAGE</w:t>
      </w:r>
    </w:p>
    <w:p w14:paraId="2903DDE9" w14:textId="77777777" w:rsidR="001A1200" w:rsidRDefault="001A1200" w:rsidP="001A1200">
      <w:pPr>
        <w:pStyle w:val="BodyText"/>
        <w:spacing w:before="87" w:line="247" w:lineRule="auto"/>
        <w:ind w:left="1108" w:right="81"/>
        <w:jc w:val="both"/>
      </w:pPr>
      <w:r>
        <w:t>Liquidated Damage will be levied @ 0.50% of the contract value per week and part thereof will be levied subject to maximum of 10% of contract value. However, if the delay is attributable to DPA, extension for completion of work will be granted without levy of LD.</w:t>
      </w:r>
    </w:p>
    <w:p w14:paraId="1464EE2B" w14:textId="77777777" w:rsidR="001A1200" w:rsidRDefault="001A1200" w:rsidP="001A1200">
      <w:pPr>
        <w:pStyle w:val="ListParagraph"/>
        <w:numPr>
          <w:ilvl w:val="0"/>
          <w:numId w:val="3"/>
        </w:numPr>
        <w:tabs>
          <w:tab w:val="left" w:pos="1108"/>
        </w:tabs>
        <w:spacing w:before="31"/>
        <w:ind w:hanging="676"/>
        <w:rPr>
          <w:b/>
          <w:sz w:val="21"/>
        </w:rPr>
      </w:pPr>
      <w:r>
        <w:rPr>
          <w:b/>
          <w:sz w:val="21"/>
          <w:u w:val="single"/>
        </w:rPr>
        <w:t>COMPLETION</w:t>
      </w:r>
      <w:r>
        <w:rPr>
          <w:b/>
          <w:spacing w:val="20"/>
          <w:sz w:val="21"/>
          <w:u w:val="single"/>
        </w:rPr>
        <w:t xml:space="preserve"> </w:t>
      </w:r>
      <w:r>
        <w:rPr>
          <w:b/>
          <w:spacing w:val="-2"/>
          <w:sz w:val="21"/>
          <w:u w:val="single"/>
        </w:rPr>
        <w:t>PERIOD</w:t>
      </w:r>
    </w:p>
    <w:p w14:paraId="7F1195C6" w14:textId="1EE97251" w:rsidR="001A1200" w:rsidRDefault="001A1200" w:rsidP="001A1200">
      <w:pPr>
        <w:pStyle w:val="BodyText"/>
        <w:spacing w:before="12"/>
        <w:ind w:left="1108"/>
        <w:jc w:val="both"/>
      </w:pPr>
      <w:r>
        <w:t>The</w:t>
      </w:r>
      <w:r>
        <w:rPr>
          <w:spacing w:val="10"/>
        </w:rPr>
        <w:t xml:space="preserve"> </w:t>
      </w:r>
      <w:r>
        <w:t>work</w:t>
      </w:r>
      <w:r>
        <w:rPr>
          <w:spacing w:val="6"/>
        </w:rPr>
        <w:t xml:space="preserve"> </w:t>
      </w:r>
      <w:r>
        <w:t>shall</w:t>
      </w:r>
      <w:r>
        <w:rPr>
          <w:spacing w:val="13"/>
        </w:rPr>
        <w:t xml:space="preserve"> </w:t>
      </w:r>
      <w:r>
        <w:t>be</w:t>
      </w:r>
      <w:r>
        <w:rPr>
          <w:spacing w:val="10"/>
        </w:rPr>
        <w:t xml:space="preserve"> </w:t>
      </w:r>
      <w:r>
        <w:t>completed</w:t>
      </w:r>
      <w:r>
        <w:rPr>
          <w:spacing w:val="9"/>
        </w:rPr>
        <w:t xml:space="preserve"> </w:t>
      </w:r>
      <w:r>
        <w:t>within</w:t>
      </w:r>
      <w:r>
        <w:rPr>
          <w:spacing w:val="9"/>
        </w:rPr>
        <w:t xml:space="preserve"> </w:t>
      </w:r>
      <w:r w:rsidR="00E8318F">
        <w:t xml:space="preserve">60 </w:t>
      </w:r>
      <w:r w:rsidRPr="00B5089F">
        <w:t>days</w:t>
      </w:r>
      <w:r w:rsidRPr="00B5089F">
        <w:rPr>
          <w:spacing w:val="9"/>
        </w:rPr>
        <w:t xml:space="preserve"> </w:t>
      </w:r>
      <w:r w:rsidRPr="00B5089F">
        <w:t>from</w:t>
      </w:r>
      <w:r w:rsidRPr="00B5089F">
        <w:rPr>
          <w:spacing w:val="6"/>
        </w:rPr>
        <w:t xml:space="preserve"> </w:t>
      </w:r>
      <w:r w:rsidRPr="00B5089F">
        <w:t>date</w:t>
      </w:r>
      <w:r w:rsidRPr="00B5089F">
        <w:rPr>
          <w:spacing w:val="6"/>
        </w:rPr>
        <w:t xml:space="preserve"> </w:t>
      </w:r>
      <w:r w:rsidRPr="00B5089F">
        <w:t>of</w:t>
      </w:r>
      <w:r w:rsidRPr="00B5089F">
        <w:rPr>
          <w:spacing w:val="9"/>
        </w:rPr>
        <w:t xml:space="preserve"> </w:t>
      </w:r>
      <w:r>
        <w:t>issue</w:t>
      </w:r>
      <w:r>
        <w:rPr>
          <w:spacing w:val="7"/>
        </w:rPr>
        <w:t xml:space="preserve"> </w:t>
      </w:r>
      <w:r>
        <w:t>of</w:t>
      </w:r>
      <w:r>
        <w:rPr>
          <w:spacing w:val="8"/>
        </w:rPr>
        <w:t xml:space="preserve"> </w:t>
      </w:r>
      <w:r>
        <w:t>work</w:t>
      </w:r>
      <w:r>
        <w:rPr>
          <w:spacing w:val="6"/>
        </w:rPr>
        <w:t xml:space="preserve"> </w:t>
      </w:r>
      <w:r>
        <w:rPr>
          <w:spacing w:val="-2"/>
        </w:rPr>
        <w:t>order.</w:t>
      </w:r>
    </w:p>
    <w:p w14:paraId="60ABC8EF" w14:textId="77777777" w:rsidR="001A1200" w:rsidRDefault="001A1200" w:rsidP="001A1200">
      <w:pPr>
        <w:pStyle w:val="ListParagraph"/>
        <w:numPr>
          <w:ilvl w:val="0"/>
          <w:numId w:val="3"/>
        </w:numPr>
        <w:tabs>
          <w:tab w:val="left" w:pos="1108"/>
        </w:tabs>
        <w:spacing w:before="44"/>
        <w:ind w:hanging="676"/>
        <w:rPr>
          <w:b/>
          <w:sz w:val="21"/>
        </w:rPr>
      </w:pPr>
      <w:r>
        <w:rPr>
          <w:b/>
          <w:sz w:val="21"/>
          <w:u w:val="single"/>
        </w:rPr>
        <w:t>GUARANTEE</w:t>
      </w:r>
      <w:r>
        <w:rPr>
          <w:b/>
          <w:spacing w:val="21"/>
          <w:sz w:val="21"/>
          <w:u w:val="single"/>
        </w:rPr>
        <w:t xml:space="preserve"> </w:t>
      </w:r>
      <w:r>
        <w:rPr>
          <w:b/>
          <w:spacing w:val="-2"/>
          <w:sz w:val="21"/>
          <w:u w:val="single"/>
        </w:rPr>
        <w:t>PERIOD</w:t>
      </w:r>
    </w:p>
    <w:p w14:paraId="39486A57" w14:textId="77777777" w:rsidR="001A1200" w:rsidRDefault="001A1200" w:rsidP="001A1200">
      <w:pPr>
        <w:pStyle w:val="BodyText"/>
        <w:spacing w:before="51" w:line="283" w:lineRule="auto"/>
        <w:ind w:left="1108" w:right="81"/>
        <w:jc w:val="both"/>
      </w:pPr>
      <w:r>
        <w:t>The works shall be under guarantee period of six months, from the date of successful test &amp; trial.</w:t>
      </w:r>
    </w:p>
    <w:p w14:paraId="2A246C90" w14:textId="77777777" w:rsidR="001A1200" w:rsidRDefault="001A1200" w:rsidP="001A1200">
      <w:pPr>
        <w:pStyle w:val="ListParagraph"/>
        <w:numPr>
          <w:ilvl w:val="0"/>
          <w:numId w:val="3"/>
        </w:numPr>
        <w:tabs>
          <w:tab w:val="left" w:pos="1108"/>
        </w:tabs>
        <w:ind w:hanging="676"/>
        <w:rPr>
          <w:b/>
          <w:sz w:val="21"/>
        </w:rPr>
      </w:pPr>
      <w:r>
        <w:t>Sub-contracting</w:t>
      </w:r>
      <w:r>
        <w:rPr>
          <w:spacing w:val="9"/>
        </w:rPr>
        <w:t xml:space="preserve"> </w:t>
      </w:r>
      <w:r>
        <w:t>will</w:t>
      </w:r>
      <w:r>
        <w:rPr>
          <w:spacing w:val="11"/>
        </w:rPr>
        <w:t xml:space="preserve"> </w:t>
      </w:r>
      <w:r>
        <w:t>not</w:t>
      </w:r>
      <w:r>
        <w:rPr>
          <w:spacing w:val="13"/>
        </w:rPr>
        <w:t xml:space="preserve"> </w:t>
      </w:r>
      <w:r>
        <w:t>be</w:t>
      </w:r>
      <w:r>
        <w:rPr>
          <w:spacing w:val="7"/>
        </w:rPr>
        <w:t xml:space="preserve"> </w:t>
      </w:r>
      <w:r>
        <w:rPr>
          <w:spacing w:val="-2"/>
        </w:rPr>
        <w:t>allowed.</w:t>
      </w:r>
    </w:p>
    <w:p w14:paraId="5265ABCD" w14:textId="77777777" w:rsidR="001A1200" w:rsidRDefault="001A1200" w:rsidP="001A1200">
      <w:pPr>
        <w:ind w:left="5527"/>
        <w:rPr>
          <w:sz w:val="21"/>
        </w:rPr>
      </w:pPr>
      <w:r>
        <w:rPr>
          <w:sz w:val="21"/>
        </w:rPr>
        <w:t>Stamp,</w:t>
      </w:r>
      <w:r>
        <w:rPr>
          <w:spacing w:val="6"/>
          <w:sz w:val="21"/>
        </w:rPr>
        <w:t xml:space="preserve"> </w:t>
      </w:r>
      <w:r>
        <w:rPr>
          <w:sz w:val="21"/>
        </w:rPr>
        <w:t>Date</w:t>
      </w:r>
      <w:r>
        <w:rPr>
          <w:spacing w:val="5"/>
          <w:sz w:val="21"/>
        </w:rPr>
        <w:t xml:space="preserve"> </w:t>
      </w:r>
      <w:r>
        <w:rPr>
          <w:sz w:val="21"/>
        </w:rPr>
        <w:t>&amp;</w:t>
      </w:r>
      <w:r>
        <w:rPr>
          <w:spacing w:val="9"/>
          <w:sz w:val="21"/>
        </w:rPr>
        <w:t xml:space="preserve"> </w:t>
      </w:r>
      <w:r>
        <w:rPr>
          <w:sz w:val="21"/>
        </w:rPr>
        <w:t>Signature</w:t>
      </w:r>
      <w:r>
        <w:rPr>
          <w:spacing w:val="12"/>
          <w:sz w:val="21"/>
        </w:rPr>
        <w:t xml:space="preserve"> </w:t>
      </w:r>
      <w:r>
        <w:rPr>
          <w:sz w:val="21"/>
        </w:rPr>
        <w:t>of</w:t>
      </w:r>
      <w:r>
        <w:rPr>
          <w:spacing w:val="8"/>
          <w:sz w:val="21"/>
        </w:rPr>
        <w:t xml:space="preserve"> </w:t>
      </w:r>
      <w:r>
        <w:rPr>
          <w:spacing w:val="-2"/>
          <w:sz w:val="21"/>
        </w:rPr>
        <w:t>Contractor</w:t>
      </w:r>
    </w:p>
    <w:p w14:paraId="217CA8FF" w14:textId="77777777" w:rsidR="001A1200" w:rsidRDefault="001A1200" w:rsidP="001A1200">
      <w:pPr>
        <w:rPr>
          <w:sz w:val="21"/>
        </w:rPr>
        <w:sectPr w:rsidR="001A1200">
          <w:pgSz w:w="12240" w:h="15840"/>
          <w:pgMar w:top="500" w:right="1080" w:bottom="280" w:left="1440" w:header="720" w:footer="720" w:gutter="0"/>
          <w:cols w:space="720"/>
        </w:sectPr>
      </w:pPr>
    </w:p>
    <w:p w14:paraId="466C0A17" w14:textId="77777777" w:rsidR="001A1200" w:rsidRDefault="001A1200" w:rsidP="001A1200">
      <w:pPr>
        <w:spacing w:before="39"/>
        <w:ind w:right="81"/>
        <w:jc w:val="right"/>
        <w:rPr>
          <w:b/>
        </w:rPr>
      </w:pPr>
      <w:r>
        <w:rPr>
          <w:b/>
        </w:rPr>
        <w:lastRenderedPageBreak/>
        <w:t>Annexure</w:t>
      </w:r>
      <w:r>
        <w:rPr>
          <w:b/>
          <w:spacing w:val="17"/>
        </w:rPr>
        <w:t xml:space="preserve"> </w:t>
      </w:r>
      <w:r>
        <w:rPr>
          <w:b/>
          <w:spacing w:val="-5"/>
        </w:rPr>
        <w:t>–II</w:t>
      </w:r>
    </w:p>
    <w:p w14:paraId="39CBEAD3" w14:textId="77777777" w:rsidR="001A1200" w:rsidRDefault="001A1200" w:rsidP="001A1200">
      <w:pPr>
        <w:pStyle w:val="Heading1"/>
        <w:spacing w:before="238"/>
        <w:rPr>
          <w:u w:val="none"/>
        </w:rPr>
      </w:pPr>
      <w:r>
        <w:t>TERMS</w:t>
      </w:r>
      <w:r>
        <w:rPr>
          <w:spacing w:val="10"/>
        </w:rPr>
        <w:t xml:space="preserve"> </w:t>
      </w:r>
      <w:r>
        <w:t>AND</w:t>
      </w:r>
      <w:r>
        <w:rPr>
          <w:spacing w:val="10"/>
        </w:rPr>
        <w:t xml:space="preserve"> </w:t>
      </w:r>
      <w:r>
        <w:rPr>
          <w:spacing w:val="-2"/>
        </w:rPr>
        <w:t>CONDITIONS</w:t>
      </w:r>
    </w:p>
    <w:p w14:paraId="5EFC6BA7" w14:textId="77777777" w:rsidR="001A1200" w:rsidRDefault="001A1200" w:rsidP="001A1200">
      <w:pPr>
        <w:pStyle w:val="ListParagraph"/>
        <w:numPr>
          <w:ilvl w:val="0"/>
          <w:numId w:val="2"/>
        </w:numPr>
        <w:tabs>
          <w:tab w:val="left" w:pos="964"/>
        </w:tabs>
        <w:spacing w:before="235"/>
        <w:ind w:hanging="532"/>
      </w:pPr>
      <w:r>
        <w:t>All</w:t>
      </w:r>
      <w:r>
        <w:rPr>
          <w:spacing w:val="9"/>
        </w:rPr>
        <w:t xml:space="preserve"> </w:t>
      </w:r>
      <w:r>
        <w:t>the</w:t>
      </w:r>
      <w:r>
        <w:rPr>
          <w:spacing w:val="13"/>
        </w:rPr>
        <w:t xml:space="preserve"> </w:t>
      </w:r>
      <w:r>
        <w:t>rules</w:t>
      </w:r>
      <w:r>
        <w:rPr>
          <w:spacing w:val="9"/>
        </w:rPr>
        <w:t xml:space="preserve"> </w:t>
      </w:r>
      <w:r>
        <w:t>and</w:t>
      </w:r>
      <w:r>
        <w:rPr>
          <w:spacing w:val="7"/>
        </w:rPr>
        <w:t xml:space="preserve"> </w:t>
      </w:r>
      <w:r>
        <w:t>regulations</w:t>
      </w:r>
      <w:r>
        <w:rPr>
          <w:spacing w:val="5"/>
        </w:rPr>
        <w:t xml:space="preserve"> </w:t>
      </w:r>
      <w:r>
        <w:t>governing</w:t>
      </w:r>
      <w:r>
        <w:rPr>
          <w:spacing w:val="7"/>
        </w:rPr>
        <w:t xml:space="preserve"> </w:t>
      </w:r>
      <w:r>
        <w:t>DPT</w:t>
      </w:r>
      <w:r>
        <w:rPr>
          <w:spacing w:val="10"/>
        </w:rPr>
        <w:t xml:space="preserve"> </w:t>
      </w:r>
      <w:r>
        <w:t>will</w:t>
      </w:r>
      <w:r>
        <w:rPr>
          <w:spacing w:val="11"/>
        </w:rPr>
        <w:t xml:space="preserve"> </w:t>
      </w:r>
      <w:r>
        <w:t>be</w:t>
      </w:r>
      <w:r>
        <w:rPr>
          <w:spacing w:val="8"/>
        </w:rPr>
        <w:t xml:space="preserve"> </w:t>
      </w:r>
      <w:r>
        <w:rPr>
          <w:spacing w:val="-2"/>
        </w:rPr>
        <w:t>applicable.</w:t>
      </w:r>
    </w:p>
    <w:p w14:paraId="14BADF0E" w14:textId="77777777" w:rsidR="001A1200" w:rsidRDefault="001A1200" w:rsidP="001A1200">
      <w:pPr>
        <w:pStyle w:val="ListParagraph"/>
        <w:numPr>
          <w:ilvl w:val="0"/>
          <w:numId w:val="2"/>
        </w:numPr>
        <w:tabs>
          <w:tab w:val="left" w:pos="964"/>
        </w:tabs>
        <w:spacing w:before="49" w:line="280" w:lineRule="auto"/>
        <w:ind w:right="81"/>
      </w:pPr>
      <w:r>
        <w:t xml:space="preserve">GSTIN No. &amp; Income Tax PAN No. shall have to furnish by </w:t>
      </w:r>
      <w:proofErr w:type="spellStart"/>
      <w:r>
        <w:t>Quotationer</w:t>
      </w:r>
      <w:proofErr w:type="spellEnd"/>
      <w:r>
        <w:t>, failing which the Bid/Quotation will be considered as non-responsive and be liable for discharge.</w:t>
      </w:r>
    </w:p>
    <w:p w14:paraId="600BD973" w14:textId="77777777" w:rsidR="001A1200" w:rsidRDefault="001A1200" w:rsidP="001A1200">
      <w:pPr>
        <w:pStyle w:val="ListParagraph"/>
        <w:numPr>
          <w:ilvl w:val="0"/>
          <w:numId w:val="2"/>
        </w:numPr>
        <w:tabs>
          <w:tab w:val="left" w:pos="964"/>
        </w:tabs>
        <w:spacing w:before="5"/>
        <w:ind w:hanging="532"/>
      </w:pPr>
      <w:r>
        <w:t>Force</w:t>
      </w:r>
      <w:r>
        <w:rPr>
          <w:spacing w:val="9"/>
        </w:rPr>
        <w:t xml:space="preserve"> </w:t>
      </w:r>
      <w:r>
        <w:t>Majeure:</w:t>
      </w:r>
      <w:r>
        <w:rPr>
          <w:spacing w:val="7"/>
        </w:rPr>
        <w:t xml:space="preserve"> </w:t>
      </w:r>
      <w:r>
        <w:t>This</w:t>
      </w:r>
      <w:r>
        <w:rPr>
          <w:spacing w:val="7"/>
        </w:rPr>
        <w:t xml:space="preserve"> </w:t>
      </w:r>
      <w:r>
        <w:t>will</w:t>
      </w:r>
      <w:r>
        <w:rPr>
          <w:spacing w:val="14"/>
        </w:rPr>
        <w:t xml:space="preserve"> </w:t>
      </w:r>
      <w:r>
        <w:t>be</w:t>
      </w:r>
      <w:r>
        <w:rPr>
          <w:spacing w:val="9"/>
        </w:rPr>
        <w:t xml:space="preserve"> </w:t>
      </w:r>
      <w:r>
        <w:t>restricted</w:t>
      </w:r>
      <w:r>
        <w:rPr>
          <w:spacing w:val="12"/>
        </w:rPr>
        <w:t xml:space="preserve"> </w:t>
      </w:r>
      <w:r>
        <w:t>to</w:t>
      </w:r>
      <w:r>
        <w:rPr>
          <w:spacing w:val="11"/>
        </w:rPr>
        <w:t xml:space="preserve"> </w:t>
      </w:r>
      <w:r>
        <w:t>natural</w:t>
      </w:r>
      <w:r>
        <w:rPr>
          <w:spacing w:val="10"/>
        </w:rPr>
        <w:t xml:space="preserve"> </w:t>
      </w:r>
      <w:r>
        <w:t>calamities</w:t>
      </w:r>
      <w:r>
        <w:rPr>
          <w:spacing w:val="10"/>
        </w:rPr>
        <w:t xml:space="preserve"> </w:t>
      </w:r>
      <w:r>
        <w:t>and</w:t>
      </w:r>
      <w:r>
        <w:rPr>
          <w:spacing w:val="6"/>
        </w:rPr>
        <w:t xml:space="preserve"> </w:t>
      </w:r>
      <w:r>
        <w:t>acts</w:t>
      </w:r>
      <w:r>
        <w:rPr>
          <w:spacing w:val="9"/>
        </w:rPr>
        <w:t xml:space="preserve"> </w:t>
      </w:r>
      <w:r>
        <w:t>of</w:t>
      </w:r>
      <w:r>
        <w:rPr>
          <w:spacing w:val="10"/>
        </w:rPr>
        <w:t xml:space="preserve"> </w:t>
      </w:r>
      <w:r>
        <w:t>GOD</w:t>
      </w:r>
      <w:r>
        <w:rPr>
          <w:spacing w:val="10"/>
        </w:rPr>
        <w:t xml:space="preserve"> </w:t>
      </w:r>
      <w:r>
        <w:rPr>
          <w:spacing w:val="-2"/>
        </w:rPr>
        <w:t>only.</w:t>
      </w:r>
    </w:p>
    <w:p w14:paraId="41A207EA" w14:textId="77777777" w:rsidR="001A1200" w:rsidRDefault="001A1200" w:rsidP="001A1200">
      <w:pPr>
        <w:pStyle w:val="ListParagraph"/>
        <w:numPr>
          <w:ilvl w:val="0"/>
          <w:numId w:val="2"/>
        </w:numPr>
        <w:tabs>
          <w:tab w:val="left" w:pos="964"/>
        </w:tabs>
        <w:spacing w:before="48" w:line="283" w:lineRule="auto"/>
        <w:ind w:right="81"/>
      </w:pPr>
      <w:r>
        <w:t xml:space="preserve">Submission of fraudulent document shall be treated a major violence of such procedure and in such case Port shall resort to blacklisting the </w:t>
      </w:r>
      <w:proofErr w:type="spellStart"/>
      <w:r>
        <w:t>Quotationer</w:t>
      </w:r>
      <w:proofErr w:type="spellEnd"/>
      <w:r>
        <w:t xml:space="preserve"> for 3 years.</w:t>
      </w:r>
    </w:p>
    <w:p w14:paraId="00166E82" w14:textId="77777777" w:rsidR="001A1200" w:rsidRDefault="001A1200" w:rsidP="001A1200">
      <w:pPr>
        <w:pStyle w:val="ListParagraph"/>
        <w:numPr>
          <w:ilvl w:val="0"/>
          <w:numId w:val="2"/>
        </w:numPr>
        <w:tabs>
          <w:tab w:val="left" w:pos="964"/>
        </w:tabs>
        <w:spacing w:line="283" w:lineRule="auto"/>
        <w:ind w:right="-61"/>
      </w:pPr>
      <w:r>
        <w:t>GST Clause: The contractor shall quote the price exclusive of GST. The applicable GST shall be paid extra to the contractor after producing GST Invoice as per the certified Bill by the department. However, element of GST shall not consider for evaluation of bid. 'Contractor/service provider/ supplier etc. has to ensure timely &amp; proper filling of GSTR</w:t>
      </w:r>
      <w:r>
        <w:rPr>
          <w:spacing w:val="80"/>
        </w:rPr>
        <w:t xml:space="preserve"> </w:t>
      </w:r>
      <w:r>
        <w:t>1 so that Deendayal Port Authority can avail input tax credit in timely manner. In case DPT not allowed input credit due to failure of part of the contractor/ service provider/ supplier etc., it will be a financial loss to DPA &amp; therefore same shall be recovered from the payment/ deposit of the contractor/ service provider/ supplier.</w:t>
      </w:r>
    </w:p>
    <w:p w14:paraId="779A242D" w14:textId="77777777" w:rsidR="001A1200" w:rsidRDefault="001A1200" w:rsidP="001A1200">
      <w:pPr>
        <w:pStyle w:val="ListParagraph"/>
        <w:numPr>
          <w:ilvl w:val="0"/>
          <w:numId w:val="2"/>
        </w:numPr>
        <w:tabs>
          <w:tab w:val="left" w:pos="964"/>
        </w:tabs>
        <w:spacing w:line="283" w:lineRule="auto"/>
        <w:ind w:right="81"/>
      </w:pPr>
      <w:r>
        <w:t>TDS ON GST: TDS provision under GST Acts, 2017 are in force from 01.10.2018 and accordingly TDS under GST Act will be deducted @ 2 % (1% CGST and 1 % SGST or 2 % IGST) from payment / credit give to contractor / contract / professional and other for work order / contract exceeding Rs.2,50,000/-.</w:t>
      </w:r>
    </w:p>
    <w:p w14:paraId="6F6ABFF7" w14:textId="77777777" w:rsidR="001A1200" w:rsidRDefault="001A1200" w:rsidP="001A1200">
      <w:pPr>
        <w:pStyle w:val="ListParagraph"/>
        <w:numPr>
          <w:ilvl w:val="0"/>
          <w:numId w:val="2"/>
        </w:numPr>
        <w:tabs>
          <w:tab w:val="left" w:pos="964"/>
        </w:tabs>
        <w:spacing w:line="283" w:lineRule="auto"/>
        <w:ind w:right="81"/>
      </w:pPr>
      <w:r>
        <w:t>Deduction of Income-Tax and GST: Income-Tax deductions and surcharge and GST+TDS provision under GST Act as applicable thereon shall be made good while making payments due to the contractor for carrying out the work and only net amount shall be paid as directed by the Central Board of Direct Taxes, Ministry of Finance, Government</w:t>
      </w:r>
      <w:r w:rsidRPr="00005721">
        <w:t xml:space="preserve"> </w:t>
      </w:r>
      <w:r>
        <w:t>of India.</w:t>
      </w:r>
    </w:p>
    <w:p w14:paraId="6D536AAD" w14:textId="77777777" w:rsidR="001A1200" w:rsidRDefault="001A1200" w:rsidP="001A1200">
      <w:pPr>
        <w:pStyle w:val="ListParagraph"/>
        <w:numPr>
          <w:ilvl w:val="0"/>
          <w:numId w:val="2"/>
        </w:numPr>
        <w:tabs>
          <w:tab w:val="left" w:pos="964"/>
        </w:tabs>
        <w:spacing w:line="283" w:lineRule="auto"/>
        <w:ind w:right="81"/>
      </w:pPr>
      <w:r>
        <w:t>Tax: The rates quoted (except GST) by the contractor shall be deemed to be inclusive of the taxes, duties etc. which the contractor will have to pay for the performance of this contract. The employer</w:t>
      </w:r>
      <w:r w:rsidRPr="00005721">
        <w:t xml:space="preserve"> </w:t>
      </w:r>
      <w:r>
        <w:t>will perform</w:t>
      </w:r>
      <w:r w:rsidRPr="00005721">
        <w:t xml:space="preserve"> </w:t>
      </w:r>
      <w:r>
        <w:t>such duties</w:t>
      </w:r>
      <w:r w:rsidRPr="00005721">
        <w:t xml:space="preserve"> </w:t>
      </w:r>
      <w:r>
        <w:t>in</w:t>
      </w:r>
      <w:r w:rsidRPr="00005721">
        <w:t xml:space="preserve"> </w:t>
      </w:r>
      <w:r>
        <w:t>regard to</w:t>
      </w:r>
      <w:r w:rsidRPr="00005721">
        <w:t xml:space="preserve"> </w:t>
      </w:r>
      <w:r>
        <w:t>the deduction</w:t>
      </w:r>
      <w:r w:rsidRPr="00005721">
        <w:t xml:space="preserve"> </w:t>
      </w:r>
      <w:r>
        <w:t>of such taxes at sources as per applicable law.</w:t>
      </w:r>
    </w:p>
    <w:p w14:paraId="34306A1B" w14:textId="629213E7" w:rsidR="001A1200" w:rsidRDefault="001A1200" w:rsidP="001A1200">
      <w:pPr>
        <w:pStyle w:val="ListParagraph"/>
        <w:numPr>
          <w:ilvl w:val="0"/>
          <w:numId w:val="2"/>
        </w:numPr>
        <w:tabs>
          <w:tab w:val="left" w:pos="964"/>
        </w:tabs>
        <w:spacing w:line="283" w:lineRule="auto"/>
        <w:ind w:right="81"/>
      </w:pPr>
      <w:r>
        <w:t>Quotation documents fee of Rs.590/- (Including 18% GST) and E</w:t>
      </w:r>
      <w:r w:rsidR="00291F29">
        <w:t>MD of 1% of estimated cost (</w:t>
      </w:r>
      <w:proofErr w:type="spellStart"/>
      <w:r w:rsidR="00291F29">
        <w:t>Rs</w:t>
      </w:r>
      <w:proofErr w:type="spellEnd"/>
      <w:r w:rsidR="00291F29">
        <w:t>. 497</w:t>
      </w:r>
      <w:r w:rsidR="000E51B3">
        <w:t>7</w:t>
      </w:r>
      <w:r w:rsidR="00291F29">
        <w:t>/-)</w:t>
      </w:r>
      <w:r>
        <w:t xml:space="preserve"> shall be submitted online in </w:t>
      </w:r>
      <w:proofErr w:type="spellStart"/>
      <w:r>
        <w:t>favour</w:t>
      </w:r>
      <w:proofErr w:type="spellEnd"/>
      <w:r>
        <w:t xml:space="preserve"> of </w:t>
      </w:r>
      <w:proofErr w:type="spellStart"/>
      <w:r>
        <w:t>Deendayal</w:t>
      </w:r>
      <w:proofErr w:type="spellEnd"/>
      <w:r>
        <w:t xml:space="preserve"> Port Authority, BANK OF BARODA, </w:t>
      </w:r>
      <w:proofErr w:type="spellStart"/>
      <w:r>
        <w:t>Gandhidham</w:t>
      </w:r>
      <w:proofErr w:type="spellEnd"/>
      <w:r>
        <w:t>, Account No. 10080100022427, IFSC Code: - BARB0GANKUT.</w:t>
      </w:r>
    </w:p>
    <w:p w14:paraId="40636001" w14:textId="77777777" w:rsidR="001A1200" w:rsidRDefault="001A1200" w:rsidP="001A1200">
      <w:pPr>
        <w:pStyle w:val="ListParagraph"/>
        <w:numPr>
          <w:ilvl w:val="0"/>
          <w:numId w:val="2"/>
        </w:numPr>
        <w:tabs>
          <w:tab w:val="left" w:pos="964"/>
        </w:tabs>
        <w:spacing w:line="280" w:lineRule="auto"/>
        <w:ind w:right="81"/>
      </w:pPr>
      <w:r>
        <w:t>EMD of the bidders other than L-1 will be released within seven days from date of opening of the quotation.</w:t>
      </w:r>
    </w:p>
    <w:p w14:paraId="3F66EA2B" w14:textId="77777777" w:rsidR="001A1200" w:rsidRDefault="001A1200" w:rsidP="001A1200">
      <w:pPr>
        <w:pStyle w:val="ListParagraph"/>
        <w:numPr>
          <w:ilvl w:val="0"/>
          <w:numId w:val="2"/>
        </w:numPr>
        <w:tabs>
          <w:tab w:val="left" w:pos="963"/>
        </w:tabs>
        <w:ind w:left="963" w:hanging="531"/>
      </w:pPr>
      <w:r>
        <w:t>EMD</w:t>
      </w:r>
      <w:r>
        <w:rPr>
          <w:spacing w:val="4"/>
        </w:rPr>
        <w:t xml:space="preserve"> </w:t>
      </w:r>
      <w:r>
        <w:t>of</w:t>
      </w:r>
      <w:r>
        <w:rPr>
          <w:spacing w:val="4"/>
        </w:rPr>
        <w:t xml:space="preserve"> </w:t>
      </w:r>
      <w:r>
        <w:t>the</w:t>
      </w:r>
      <w:r>
        <w:rPr>
          <w:spacing w:val="2"/>
        </w:rPr>
        <w:t xml:space="preserve"> </w:t>
      </w:r>
      <w:r>
        <w:t>successful</w:t>
      </w:r>
      <w:r>
        <w:rPr>
          <w:spacing w:val="4"/>
        </w:rPr>
        <w:t xml:space="preserve"> </w:t>
      </w:r>
      <w:r>
        <w:t>bidder</w:t>
      </w:r>
      <w:r>
        <w:rPr>
          <w:spacing w:val="4"/>
        </w:rPr>
        <w:t xml:space="preserve"> </w:t>
      </w:r>
      <w:r>
        <w:t>shall</w:t>
      </w:r>
      <w:r>
        <w:rPr>
          <w:spacing w:val="2"/>
        </w:rPr>
        <w:t xml:space="preserve"> </w:t>
      </w:r>
      <w:r>
        <w:t>be</w:t>
      </w:r>
      <w:r>
        <w:rPr>
          <w:spacing w:val="4"/>
        </w:rPr>
        <w:t xml:space="preserve"> </w:t>
      </w:r>
      <w:r>
        <w:t>refunded</w:t>
      </w:r>
      <w:r>
        <w:rPr>
          <w:spacing w:val="2"/>
        </w:rPr>
        <w:t xml:space="preserve"> </w:t>
      </w:r>
      <w:r>
        <w:t>after</w:t>
      </w:r>
      <w:r>
        <w:rPr>
          <w:spacing w:val="2"/>
        </w:rPr>
        <w:t xml:space="preserve"> </w:t>
      </w:r>
      <w:r>
        <w:t>successful</w:t>
      </w:r>
      <w:r>
        <w:rPr>
          <w:spacing w:val="4"/>
        </w:rPr>
        <w:t xml:space="preserve"> </w:t>
      </w:r>
      <w:r>
        <w:t>completion</w:t>
      </w:r>
      <w:r>
        <w:rPr>
          <w:spacing w:val="2"/>
        </w:rPr>
        <w:t xml:space="preserve"> </w:t>
      </w:r>
      <w:r>
        <w:t>of</w:t>
      </w:r>
      <w:r>
        <w:rPr>
          <w:spacing w:val="4"/>
        </w:rPr>
        <w:t xml:space="preserve"> </w:t>
      </w:r>
      <w:r>
        <w:t>the</w:t>
      </w:r>
      <w:r>
        <w:rPr>
          <w:spacing w:val="6"/>
        </w:rPr>
        <w:t xml:space="preserve"> </w:t>
      </w:r>
      <w:r>
        <w:rPr>
          <w:spacing w:val="-2"/>
        </w:rPr>
        <w:t>work.</w:t>
      </w:r>
    </w:p>
    <w:p w14:paraId="6A324B5C" w14:textId="77777777" w:rsidR="001A1200" w:rsidRDefault="001A1200" w:rsidP="001A1200">
      <w:pPr>
        <w:pStyle w:val="ListParagraph"/>
        <w:numPr>
          <w:ilvl w:val="0"/>
          <w:numId w:val="2"/>
        </w:numPr>
        <w:tabs>
          <w:tab w:val="left" w:pos="964"/>
        </w:tabs>
        <w:spacing w:before="46" w:line="285" w:lineRule="auto"/>
        <w:ind w:right="81"/>
      </w:pPr>
      <w:r>
        <w:t xml:space="preserve">The contractor has to arrange Gate Passes for entry/exit of </w:t>
      </w:r>
      <w:proofErr w:type="spellStart"/>
      <w:r>
        <w:t>labours</w:t>
      </w:r>
      <w:proofErr w:type="spellEnd"/>
      <w:r>
        <w:t xml:space="preserve"> and equipment’s / vehicles inside/outside Cargo Jetty area at his own cost from CISF.</w:t>
      </w:r>
    </w:p>
    <w:p w14:paraId="2681FD29" w14:textId="77777777" w:rsidR="001A1200" w:rsidRDefault="001A1200" w:rsidP="001A1200">
      <w:pPr>
        <w:pStyle w:val="ListParagraph"/>
        <w:numPr>
          <w:ilvl w:val="0"/>
          <w:numId w:val="2"/>
        </w:numPr>
        <w:tabs>
          <w:tab w:val="left" w:pos="964"/>
        </w:tabs>
        <w:spacing w:line="283" w:lineRule="auto"/>
        <w:ind w:right="81"/>
      </w:pPr>
      <w:r>
        <w:t>CME reserves the right to cancel the quotation without assigning any reasons and also increase/decrease the quantum of work.</w:t>
      </w:r>
    </w:p>
    <w:p w14:paraId="63D9E795" w14:textId="77777777" w:rsidR="001A1200" w:rsidRDefault="001A1200" w:rsidP="001A1200">
      <w:pPr>
        <w:pStyle w:val="ListParagraph"/>
        <w:numPr>
          <w:ilvl w:val="0"/>
          <w:numId w:val="2"/>
        </w:numPr>
        <w:tabs>
          <w:tab w:val="left" w:pos="964"/>
        </w:tabs>
        <w:spacing w:line="283" w:lineRule="auto"/>
        <w:ind w:right="81"/>
      </w:pPr>
      <w:r>
        <w:t>The rate to be quoted excluding GST, no claims of contractor shall be entertained on account</w:t>
      </w:r>
      <w:r>
        <w:rPr>
          <w:spacing w:val="31"/>
        </w:rPr>
        <w:t xml:space="preserve"> </w:t>
      </w:r>
      <w:r>
        <w:t>of any other Taxes levied by Central</w:t>
      </w:r>
      <w:r>
        <w:rPr>
          <w:spacing w:val="33"/>
        </w:rPr>
        <w:t xml:space="preserve"> </w:t>
      </w:r>
      <w:r>
        <w:t>/ State Govt. or any authorities paid</w:t>
      </w:r>
      <w:r>
        <w:rPr>
          <w:spacing w:val="32"/>
        </w:rPr>
        <w:t xml:space="preserve"> </w:t>
      </w:r>
      <w:r>
        <w:t xml:space="preserve">by </w:t>
      </w:r>
      <w:r>
        <w:rPr>
          <w:spacing w:val="-4"/>
        </w:rPr>
        <w:t>him.</w:t>
      </w:r>
    </w:p>
    <w:p w14:paraId="3996293A" w14:textId="77777777" w:rsidR="001A1200" w:rsidRDefault="001A1200" w:rsidP="001A1200">
      <w:pPr>
        <w:pStyle w:val="ListParagraph"/>
        <w:numPr>
          <w:ilvl w:val="0"/>
          <w:numId w:val="2"/>
        </w:numPr>
        <w:tabs>
          <w:tab w:val="left" w:pos="963"/>
        </w:tabs>
        <w:spacing w:line="266" w:lineRule="exact"/>
        <w:ind w:left="963" w:hanging="531"/>
      </w:pPr>
      <w:r>
        <w:t>Payment</w:t>
      </w:r>
      <w:r>
        <w:rPr>
          <w:spacing w:val="8"/>
        </w:rPr>
        <w:t xml:space="preserve"> </w:t>
      </w:r>
      <w:r>
        <w:t>will</w:t>
      </w:r>
      <w:r>
        <w:rPr>
          <w:spacing w:val="10"/>
        </w:rPr>
        <w:t xml:space="preserve"> </w:t>
      </w:r>
      <w:r>
        <w:t>be</w:t>
      </w:r>
      <w:r>
        <w:rPr>
          <w:spacing w:val="10"/>
        </w:rPr>
        <w:t xml:space="preserve"> </w:t>
      </w:r>
      <w:r>
        <w:t>made</w:t>
      </w:r>
      <w:r>
        <w:rPr>
          <w:spacing w:val="11"/>
        </w:rPr>
        <w:t xml:space="preserve"> </w:t>
      </w:r>
      <w:r>
        <w:t>by</w:t>
      </w:r>
      <w:r>
        <w:rPr>
          <w:spacing w:val="12"/>
        </w:rPr>
        <w:t xml:space="preserve"> </w:t>
      </w:r>
      <w:r>
        <w:t>RTGS</w:t>
      </w:r>
      <w:r>
        <w:rPr>
          <w:spacing w:val="7"/>
        </w:rPr>
        <w:t xml:space="preserve"> </w:t>
      </w:r>
      <w:r>
        <w:t>only</w:t>
      </w:r>
      <w:r>
        <w:rPr>
          <w:spacing w:val="12"/>
        </w:rPr>
        <w:t xml:space="preserve"> </w:t>
      </w:r>
      <w:r>
        <w:t>after</w:t>
      </w:r>
      <w:r>
        <w:rPr>
          <w:spacing w:val="6"/>
        </w:rPr>
        <w:t xml:space="preserve"> </w:t>
      </w:r>
      <w:r>
        <w:t>satisfactory</w:t>
      </w:r>
      <w:r>
        <w:rPr>
          <w:spacing w:val="9"/>
        </w:rPr>
        <w:t xml:space="preserve"> </w:t>
      </w:r>
      <w:r>
        <w:t>completion</w:t>
      </w:r>
      <w:r>
        <w:rPr>
          <w:spacing w:val="8"/>
        </w:rPr>
        <w:t xml:space="preserve"> </w:t>
      </w:r>
      <w:r>
        <w:t>of</w:t>
      </w:r>
      <w:r>
        <w:rPr>
          <w:spacing w:val="8"/>
        </w:rPr>
        <w:t xml:space="preserve"> </w:t>
      </w:r>
      <w:r>
        <w:t>work,</w:t>
      </w:r>
      <w:r>
        <w:rPr>
          <w:spacing w:val="11"/>
        </w:rPr>
        <w:t xml:space="preserve"> </w:t>
      </w:r>
      <w:r>
        <w:t>test</w:t>
      </w:r>
      <w:r>
        <w:rPr>
          <w:spacing w:val="7"/>
        </w:rPr>
        <w:t xml:space="preserve"> </w:t>
      </w:r>
      <w:r>
        <w:t>&amp;</w:t>
      </w:r>
      <w:r>
        <w:rPr>
          <w:spacing w:val="11"/>
        </w:rPr>
        <w:t xml:space="preserve"> </w:t>
      </w:r>
      <w:r>
        <w:rPr>
          <w:spacing w:val="-2"/>
        </w:rPr>
        <w:t>trial.</w:t>
      </w:r>
    </w:p>
    <w:p w14:paraId="50B877B4" w14:textId="56887BB6" w:rsidR="001A1200" w:rsidRDefault="001A1200" w:rsidP="001A1200">
      <w:pPr>
        <w:pStyle w:val="ListParagraph"/>
        <w:numPr>
          <w:ilvl w:val="0"/>
          <w:numId w:val="2"/>
        </w:numPr>
        <w:tabs>
          <w:tab w:val="left" w:pos="964"/>
        </w:tabs>
        <w:spacing w:before="45" w:line="283" w:lineRule="auto"/>
        <w:ind w:right="81"/>
      </w:pPr>
      <w:r>
        <w:t>The Quotation not accompanied with Quotation fee &amp; EMD shall not be considered &amp; their technical and price bid will not be opened.</w:t>
      </w:r>
    </w:p>
    <w:p w14:paraId="4FD501DE" w14:textId="77777777" w:rsidR="001A1200" w:rsidRDefault="001A1200" w:rsidP="001A1200">
      <w:pPr>
        <w:pStyle w:val="ListParagraph"/>
        <w:spacing w:line="283" w:lineRule="auto"/>
        <w:sectPr w:rsidR="001A1200" w:rsidSect="00B5089F">
          <w:pgSz w:w="12240" w:h="15840"/>
          <w:pgMar w:top="499" w:right="1077" w:bottom="278" w:left="1440" w:header="720" w:footer="720" w:gutter="0"/>
          <w:cols w:space="720"/>
        </w:sectPr>
      </w:pPr>
    </w:p>
    <w:p w14:paraId="39B57472" w14:textId="77777777" w:rsidR="001A1200" w:rsidRDefault="001A1200" w:rsidP="001A1200">
      <w:pPr>
        <w:pStyle w:val="ListParagraph"/>
        <w:numPr>
          <w:ilvl w:val="0"/>
          <w:numId w:val="2"/>
        </w:numPr>
        <w:tabs>
          <w:tab w:val="left" w:pos="964"/>
        </w:tabs>
        <w:spacing w:before="39" w:line="283" w:lineRule="auto"/>
        <w:ind w:right="81"/>
      </w:pPr>
      <w:r>
        <w:lastRenderedPageBreak/>
        <w:t>In case of Micro and Small Enterprise (MSEs) holding valid certificate issued by any agencies/organization under The Ministry of Micro, Small and Medium Enterprises indicating the sub-class list of activity related to the subject tender as per National Industrial Classification-2008 mentioned in the table below only shall become eligible</w:t>
      </w:r>
      <w:r>
        <w:rPr>
          <w:spacing w:val="80"/>
        </w:rPr>
        <w:t xml:space="preserve"> </w:t>
      </w:r>
      <w:r>
        <w:t>for exemption from payment of Quotation fee/EMD. Such bidder shall upload the scanned copy of valid certificate in preliminary bid.</w:t>
      </w:r>
    </w:p>
    <w:p w14:paraId="0141083E" w14:textId="77777777" w:rsidR="001A1200" w:rsidRDefault="001A1200" w:rsidP="001A1200">
      <w:pPr>
        <w:pStyle w:val="BodyText"/>
        <w:spacing w:before="9"/>
        <w:rPr>
          <w:sz w:val="14"/>
        </w:rPr>
      </w:pPr>
    </w:p>
    <w:tbl>
      <w:tblPr>
        <w:tblW w:w="0" w:type="auto"/>
        <w:tblInd w:w="8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97"/>
        <w:gridCol w:w="6396"/>
      </w:tblGrid>
      <w:tr w:rsidR="001A1200" w14:paraId="393E6187" w14:textId="77777777" w:rsidTr="0010609C">
        <w:trPr>
          <w:trHeight w:val="504"/>
        </w:trPr>
        <w:tc>
          <w:tcPr>
            <w:tcW w:w="1997" w:type="dxa"/>
          </w:tcPr>
          <w:p w14:paraId="36E5E94C" w14:textId="77777777" w:rsidR="001A1200" w:rsidRDefault="001A1200" w:rsidP="0010609C">
            <w:pPr>
              <w:pStyle w:val="TableParagraph"/>
              <w:ind w:left="439"/>
            </w:pPr>
            <w:r>
              <w:rPr>
                <w:spacing w:val="-2"/>
              </w:rPr>
              <w:t>Level</w:t>
            </w:r>
          </w:p>
        </w:tc>
        <w:tc>
          <w:tcPr>
            <w:tcW w:w="6396" w:type="dxa"/>
          </w:tcPr>
          <w:p w14:paraId="2D33D9FC" w14:textId="77777777" w:rsidR="001A1200" w:rsidRDefault="001A1200" w:rsidP="0010609C">
            <w:pPr>
              <w:pStyle w:val="TableParagraph"/>
              <w:ind w:left="441"/>
            </w:pPr>
            <w:r>
              <w:rPr>
                <w:spacing w:val="-2"/>
              </w:rPr>
              <w:t>Description</w:t>
            </w:r>
            <w:r w:rsidR="00352255">
              <w:rPr>
                <w:spacing w:val="-2"/>
              </w:rPr>
              <w:t xml:space="preserve">      </w:t>
            </w:r>
          </w:p>
        </w:tc>
      </w:tr>
      <w:tr w:rsidR="001A1200" w14:paraId="434951E9" w14:textId="77777777" w:rsidTr="0010609C">
        <w:trPr>
          <w:trHeight w:val="504"/>
        </w:trPr>
        <w:tc>
          <w:tcPr>
            <w:tcW w:w="1997" w:type="dxa"/>
          </w:tcPr>
          <w:p w14:paraId="29304EBD" w14:textId="77777777" w:rsidR="001A1200" w:rsidRDefault="001A1200" w:rsidP="0010609C">
            <w:pPr>
              <w:pStyle w:val="TableParagraph"/>
              <w:spacing w:before="7"/>
              <w:ind w:left="439"/>
            </w:pPr>
            <w:r>
              <w:t>Section</w:t>
            </w:r>
            <w:r>
              <w:rPr>
                <w:spacing w:val="11"/>
              </w:rPr>
              <w:t xml:space="preserve"> </w:t>
            </w:r>
            <w:r>
              <w:rPr>
                <w:spacing w:val="-10"/>
              </w:rPr>
              <w:t>C</w:t>
            </w:r>
          </w:p>
        </w:tc>
        <w:tc>
          <w:tcPr>
            <w:tcW w:w="6396" w:type="dxa"/>
          </w:tcPr>
          <w:p w14:paraId="3D496235" w14:textId="77777777" w:rsidR="001A1200" w:rsidRDefault="001A1200" w:rsidP="0010609C">
            <w:pPr>
              <w:pStyle w:val="TableParagraph"/>
              <w:spacing w:before="7"/>
              <w:ind w:left="441"/>
            </w:pPr>
            <w:r>
              <w:rPr>
                <w:spacing w:val="-2"/>
              </w:rPr>
              <w:t>Manufacturing</w:t>
            </w:r>
          </w:p>
        </w:tc>
      </w:tr>
      <w:tr w:rsidR="001A1200" w14:paraId="240EC13D" w14:textId="77777777" w:rsidTr="0010609C">
        <w:trPr>
          <w:trHeight w:val="503"/>
        </w:trPr>
        <w:tc>
          <w:tcPr>
            <w:tcW w:w="1997" w:type="dxa"/>
          </w:tcPr>
          <w:p w14:paraId="6ED83C7F" w14:textId="77777777" w:rsidR="001A1200" w:rsidRDefault="001A1200" w:rsidP="0010609C">
            <w:pPr>
              <w:pStyle w:val="TableParagraph"/>
              <w:ind w:left="439"/>
            </w:pPr>
            <w:r>
              <w:t>Division</w:t>
            </w:r>
            <w:r>
              <w:rPr>
                <w:spacing w:val="12"/>
              </w:rPr>
              <w:t xml:space="preserve"> </w:t>
            </w:r>
            <w:r>
              <w:rPr>
                <w:spacing w:val="-5"/>
              </w:rPr>
              <w:t>33</w:t>
            </w:r>
          </w:p>
        </w:tc>
        <w:tc>
          <w:tcPr>
            <w:tcW w:w="6396" w:type="dxa"/>
          </w:tcPr>
          <w:p w14:paraId="7895C0B4" w14:textId="77777777" w:rsidR="001A1200" w:rsidRDefault="001A1200" w:rsidP="0010609C">
            <w:pPr>
              <w:pStyle w:val="TableParagraph"/>
              <w:ind w:left="440"/>
            </w:pPr>
            <w:r>
              <w:t>Repair</w:t>
            </w:r>
            <w:r>
              <w:rPr>
                <w:spacing w:val="9"/>
              </w:rPr>
              <w:t xml:space="preserve"> </w:t>
            </w:r>
            <w:r>
              <w:t>and</w:t>
            </w:r>
            <w:r>
              <w:rPr>
                <w:spacing w:val="11"/>
              </w:rPr>
              <w:t xml:space="preserve"> </w:t>
            </w:r>
            <w:r>
              <w:t>installation</w:t>
            </w:r>
            <w:r>
              <w:rPr>
                <w:spacing w:val="8"/>
              </w:rPr>
              <w:t xml:space="preserve"> </w:t>
            </w:r>
            <w:r>
              <w:t>of</w:t>
            </w:r>
            <w:r>
              <w:rPr>
                <w:spacing w:val="11"/>
              </w:rPr>
              <w:t xml:space="preserve"> </w:t>
            </w:r>
            <w:r>
              <w:t>machinery</w:t>
            </w:r>
            <w:r>
              <w:rPr>
                <w:spacing w:val="12"/>
              </w:rPr>
              <w:t xml:space="preserve"> </w:t>
            </w:r>
            <w:r>
              <w:t>and</w:t>
            </w:r>
            <w:r>
              <w:rPr>
                <w:spacing w:val="11"/>
              </w:rPr>
              <w:t xml:space="preserve"> </w:t>
            </w:r>
            <w:r>
              <w:rPr>
                <w:spacing w:val="-2"/>
              </w:rPr>
              <w:t>equipment</w:t>
            </w:r>
          </w:p>
        </w:tc>
      </w:tr>
      <w:tr w:rsidR="001A1200" w14:paraId="626BFA24" w14:textId="77777777" w:rsidTr="0010609C">
        <w:trPr>
          <w:trHeight w:val="515"/>
        </w:trPr>
        <w:tc>
          <w:tcPr>
            <w:tcW w:w="1997" w:type="dxa"/>
          </w:tcPr>
          <w:p w14:paraId="651800C6" w14:textId="77777777" w:rsidR="001A1200" w:rsidRDefault="001A1200" w:rsidP="0010609C">
            <w:pPr>
              <w:pStyle w:val="TableParagraph"/>
              <w:ind w:left="439"/>
            </w:pPr>
            <w:r>
              <w:t>Group</w:t>
            </w:r>
            <w:r>
              <w:rPr>
                <w:spacing w:val="8"/>
              </w:rPr>
              <w:t xml:space="preserve"> </w:t>
            </w:r>
            <w:r>
              <w:rPr>
                <w:spacing w:val="-5"/>
              </w:rPr>
              <w:t>331</w:t>
            </w:r>
          </w:p>
        </w:tc>
        <w:tc>
          <w:tcPr>
            <w:tcW w:w="6396" w:type="dxa"/>
          </w:tcPr>
          <w:p w14:paraId="64E28DEF" w14:textId="77777777" w:rsidR="001A1200" w:rsidRDefault="001A1200" w:rsidP="0010609C">
            <w:pPr>
              <w:pStyle w:val="TableParagraph"/>
              <w:ind w:left="439"/>
            </w:pPr>
            <w:r>
              <w:t>Repair</w:t>
            </w:r>
            <w:r>
              <w:rPr>
                <w:spacing w:val="8"/>
              </w:rPr>
              <w:t xml:space="preserve"> </w:t>
            </w:r>
            <w:r>
              <w:t>of</w:t>
            </w:r>
            <w:r>
              <w:rPr>
                <w:spacing w:val="17"/>
              </w:rPr>
              <w:t xml:space="preserve"> </w:t>
            </w:r>
            <w:r>
              <w:t>fabricated</w:t>
            </w:r>
            <w:r>
              <w:rPr>
                <w:spacing w:val="11"/>
              </w:rPr>
              <w:t xml:space="preserve"> </w:t>
            </w:r>
            <w:r>
              <w:t>metal</w:t>
            </w:r>
            <w:r>
              <w:rPr>
                <w:spacing w:val="9"/>
              </w:rPr>
              <w:t xml:space="preserve"> </w:t>
            </w:r>
            <w:r>
              <w:t>products,</w:t>
            </w:r>
            <w:r>
              <w:rPr>
                <w:spacing w:val="8"/>
              </w:rPr>
              <w:t xml:space="preserve"> </w:t>
            </w:r>
            <w:r>
              <w:t>machinery</w:t>
            </w:r>
            <w:r>
              <w:rPr>
                <w:spacing w:val="15"/>
              </w:rPr>
              <w:t xml:space="preserve"> </w:t>
            </w:r>
            <w:r>
              <w:t>and</w:t>
            </w:r>
            <w:r>
              <w:rPr>
                <w:spacing w:val="13"/>
              </w:rPr>
              <w:t xml:space="preserve"> </w:t>
            </w:r>
            <w:r>
              <w:rPr>
                <w:spacing w:val="-2"/>
              </w:rPr>
              <w:t>equipment</w:t>
            </w:r>
          </w:p>
        </w:tc>
      </w:tr>
      <w:tr w:rsidR="001A1200" w14:paraId="06B17AC1" w14:textId="77777777" w:rsidTr="0010609C">
        <w:trPr>
          <w:trHeight w:val="504"/>
        </w:trPr>
        <w:tc>
          <w:tcPr>
            <w:tcW w:w="1997" w:type="dxa"/>
          </w:tcPr>
          <w:p w14:paraId="63681BA1" w14:textId="77777777" w:rsidR="001A1200" w:rsidRDefault="001A1200" w:rsidP="0010609C">
            <w:pPr>
              <w:pStyle w:val="TableParagraph"/>
              <w:ind w:left="439"/>
            </w:pPr>
            <w:r>
              <w:t>Class</w:t>
            </w:r>
            <w:r>
              <w:rPr>
                <w:spacing w:val="4"/>
              </w:rPr>
              <w:t xml:space="preserve"> </w:t>
            </w:r>
            <w:r>
              <w:rPr>
                <w:spacing w:val="-4"/>
              </w:rPr>
              <w:t>3315</w:t>
            </w:r>
          </w:p>
        </w:tc>
        <w:tc>
          <w:tcPr>
            <w:tcW w:w="6396" w:type="dxa"/>
          </w:tcPr>
          <w:p w14:paraId="2BF8E68D" w14:textId="77777777" w:rsidR="001A1200" w:rsidRDefault="001A1200" w:rsidP="0010609C">
            <w:pPr>
              <w:pStyle w:val="TableParagraph"/>
              <w:ind w:left="440"/>
            </w:pPr>
            <w:r>
              <w:t>Repair</w:t>
            </w:r>
            <w:r>
              <w:rPr>
                <w:spacing w:val="14"/>
              </w:rPr>
              <w:t xml:space="preserve"> </w:t>
            </w:r>
            <w:r>
              <w:t>of</w:t>
            </w:r>
            <w:r>
              <w:rPr>
                <w:spacing w:val="13"/>
              </w:rPr>
              <w:t xml:space="preserve"> </w:t>
            </w:r>
            <w:r>
              <w:t>transport</w:t>
            </w:r>
            <w:r>
              <w:rPr>
                <w:spacing w:val="13"/>
              </w:rPr>
              <w:t xml:space="preserve"> </w:t>
            </w:r>
            <w:r>
              <w:t>equipment,</w:t>
            </w:r>
            <w:r>
              <w:rPr>
                <w:spacing w:val="9"/>
              </w:rPr>
              <w:t xml:space="preserve"> </w:t>
            </w:r>
            <w:r>
              <w:t>except</w:t>
            </w:r>
            <w:r>
              <w:rPr>
                <w:spacing w:val="12"/>
              </w:rPr>
              <w:t xml:space="preserve"> </w:t>
            </w:r>
            <w:r>
              <w:t>motor</w:t>
            </w:r>
            <w:r>
              <w:rPr>
                <w:spacing w:val="10"/>
              </w:rPr>
              <w:t xml:space="preserve"> </w:t>
            </w:r>
            <w:r>
              <w:rPr>
                <w:spacing w:val="-2"/>
              </w:rPr>
              <w:t>vehicles</w:t>
            </w:r>
          </w:p>
        </w:tc>
      </w:tr>
      <w:tr w:rsidR="001A1200" w14:paraId="6CF9922F" w14:textId="77777777" w:rsidTr="0010609C">
        <w:trPr>
          <w:trHeight w:val="820"/>
        </w:trPr>
        <w:tc>
          <w:tcPr>
            <w:tcW w:w="1997" w:type="dxa"/>
          </w:tcPr>
          <w:p w14:paraId="61BEF52F" w14:textId="77777777" w:rsidR="001A1200" w:rsidRDefault="001A1200" w:rsidP="0010609C">
            <w:pPr>
              <w:pStyle w:val="TableParagraph"/>
              <w:spacing w:before="7" w:line="280" w:lineRule="auto"/>
              <w:ind w:left="439" w:right="206"/>
            </w:pPr>
            <w:r>
              <w:t>Sub</w:t>
            </w:r>
            <w:r>
              <w:rPr>
                <w:spacing w:val="-13"/>
              </w:rPr>
              <w:t xml:space="preserve"> </w:t>
            </w:r>
            <w:r>
              <w:t xml:space="preserve">Class </w:t>
            </w:r>
            <w:r>
              <w:rPr>
                <w:spacing w:val="-2"/>
              </w:rPr>
              <w:t>33150</w:t>
            </w:r>
          </w:p>
        </w:tc>
        <w:tc>
          <w:tcPr>
            <w:tcW w:w="6396" w:type="dxa"/>
          </w:tcPr>
          <w:p w14:paraId="75D0F951" w14:textId="77777777" w:rsidR="001A1200" w:rsidRDefault="001A1200" w:rsidP="0010609C">
            <w:pPr>
              <w:pStyle w:val="TableParagraph"/>
              <w:spacing w:before="7"/>
              <w:ind w:left="441"/>
            </w:pPr>
            <w:r>
              <w:t>Repair</w:t>
            </w:r>
            <w:r>
              <w:rPr>
                <w:spacing w:val="8"/>
              </w:rPr>
              <w:t xml:space="preserve"> </w:t>
            </w:r>
            <w:r>
              <w:t>of</w:t>
            </w:r>
            <w:r>
              <w:rPr>
                <w:spacing w:val="13"/>
              </w:rPr>
              <w:t xml:space="preserve"> </w:t>
            </w:r>
            <w:r>
              <w:t>transport</w:t>
            </w:r>
            <w:r>
              <w:rPr>
                <w:spacing w:val="13"/>
              </w:rPr>
              <w:t xml:space="preserve"> </w:t>
            </w:r>
            <w:r>
              <w:t>equipment,</w:t>
            </w:r>
            <w:r>
              <w:rPr>
                <w:spacing w:val="15"/>
              </w:rPr>
              <w:t xml:space="preserve"> </w:t>
            </w:r>
            <w:r>
              <w:t>except</w:t>
            </w:r>
            <w:r>
              <w:rPr>
                <w:spacing w:val="12"/>
              </w:rPr>
              <w:t xml:space="preserve"> </w:t>
            </w:r>
            <w:r>
              <w:t>motor</w:t>
            </w:r>
            <w:r>
              <w:rPr>
                <w:spacing w:val="13"/>
              </w:rPr>
              <w:t xml:space="preserve"> </w:t>
            </w:r>
            <w:r>
              <w:rPr>
                <w:spacing w:val="-2"/>
              </w:rPr>
              <w:t>vehicles</w:t>
            </w:r>
          </w:p>
        </w:tc>
      </w:tr>
    </w:tbl>
    <w:p w14:paraId="3D69F55C" w14:textId="77777777" w:rsidR="001A1200" w:rsidRDefault="001A1200" w:rsidP="001A1200">
      <w:pPr>
        <w:pStyle w:val="ListParagraph"/>
        <w:numPr>
          <w:ilvl w:val="0"/>
          <w:numId w:val="2"/>
        </w:numPr>
        <w:tabs>
          <w:tab w:val="left" w:pos="964"/>
        </w:tabs>
        <w:spacing w:before="237" w:line="283" w:lineRule="auto"/>
        <w:ind w:right="81"/>
      </w:pPr>
      <w:r>
        <w:t>All</w:t>
      </w:r>
      <w:r>
        <w:rPr>
          <w:spacing w:val="34"/>
        </w:rPr>
        <w:t xml:space="preserve"> </w:t>
      </w:r>
      <w:r>
        <w:t>tools, plants, scaffolding ladder</w:t>
      </w:r>
      <w:r>
        <w:rPr>
          <w:spacing w:val="30"/>
        </w:rPr>
        <w:t xml:space="preserve"> </w:t>
      </w:r>
      <w:r>
        <w:t>etc.</w:t>
      </w:r>
      <w:r>
        <w:rPr>
          <w:spacing w:val="35"/>
        </w:rPr>
        <w:t xml:space="preserve"> </w:t>
      </w:r>
      <w:r>
        <w:t>and other</w:t>
      </w:r>
      <w:r>
        <w:rPr>
          <w:spacing w:val="30"/>
        </w:rPr>
        <w:t xml:space="preserve"> </w:t>
      </w:r>
      <w:r>
        <w:t>machinery</w:t>
      </w:r>
      <w:r>
        <w:rPr>
          <w:spacing w:val="35"/>
        </w:rPr>
        <w:t xml:space="preserve"> </w:t>
      </w:r>
      <w:r>
        <w:t>etc.</w:t>
      </w:r>
      <w:r>
        <w:rPr>
          <w:spacing w:val="32"/>
        </w:rPr>
        <w:t xml:space="preserve"> </w:t>
      </w:r>
      <w:r>
        <w:t>required temporary for the purpose of execution of work will have to be arranged by the contractor at his own cost and storing of such tools, plants etc. will have to be made by him.</w:t>
      </w:r>
    </w:p>
    <w:p w14:paraId="24F68DA2" w14:textId="77777777" w:rsidR="001A1200" w:rsidRDefault="001A1200" w:rsidP="001A1200">
      <w:pPr>
        <w:pStyle w:val="ListParagraph"/>
        <w:numPr>
          <w:ilvl w:val="0"/>
          <w:numId w:val="2"/>
        </w:numPr>
        <w:tabs>
          <w:tab w:val="left" w:pos="963"/>
        </w:tabs>
        <w:spacing w:line="266" w:lineRule="exact"/>
        <w:ind w:left="963" w:hanging="531"/>
      </w:pPr>
      <w:r>
        <w:t>All</w:t>
      </w:r>
      <w:r>
        <w:rPr>
          <w:spacing w:val="10"/>
        </w:rPr>
        <w:t xml:space="preserve"> </w:t>
      </w:r>
      <w:r>
        <w:t>the</w:t>
      </w:r>
      <w:r>
        <w:rPr>
          <w:spacing w:val="14"/>
        </w:rPr>
        <w:t xml:space="preserve"> </w:t>
      </w:r>
      <w:r>
        <w:t>materials</w:t>
      </w:r>
      <w:r>
        <w:rPr>
          <w:spacing w:val="11"/>
        </w:rPr>
        <w:t xml:space="preserve"> </w:t>
      </w:r>
      <w:r>
        <w:t>should</w:t>
      </w:r>
      <w:r>
        <w:rPr>
          <w:spacing w:val="11"/>
        </w:rPr>
        <w:t xml:space="preserve"> </w:t>
      </w:r>
      <w:r>
        <w:t>be</w:t>
      </w:r>
      <w:r>
        <w:rPr>
          <w:spacing w:val="10"/>
        </w:rPr>
        <w:t xml:space="preserve"> </w:t>
      </w:r>
      <w:r>
        <w:t>got</w:t>
      </w:r>
      <w:r>
        <w:rPr>
          <w:spacing w:val="10"/>
        </w:rPr>
        <w:t xml:space="preserve"> </w:t>
      </w:r>
      <w:r>
        <w:t>approved</w:t>
      </w:r>
      <w:r>
        <w:rPr>
          <w:spacing w:val="13"/>
        </w:rPr>
        <w:t xml:space="preserve"> </w:t>
      </w:r>
      <w:r>
        <w:t>from</w:t>
      </w:r>
      <w:r>
        <w:rPr>
          <w:spacing w:val="9"/>
        </w:rPr>
        <w:t xml:space="preserve"> </w:t>
      </w:r>
      <w:r>
        <w:t>Engineer-in-Charge</w:t>
      </w:r>
      <w:r>
        <w:rPr>
          <w:spacing w:val="11"/>
        </w:rPr>
        <w:t xml:space="preserve"> </w:t>
      </w:r>
      <w:r>
        <w:t>before</w:t>
      </w:r>
      <w:r>
        <w:rPr>
          <w:spacing w:val="10"/>
        </w:rPr>
        <w:t xml:space="preserve"> </w:t>
      </w:r>
      <w:r>
        <w:t>put</w:t>
      </w:r>
      <w:r>
        <w:rPr>
          <w:spacing w:val="11"/>
        </w:rPr>
        <w:t xml:space="preserve"> </w:t>
      </w:r>
      <w:r>
        <w:t>into</w:t>
      </w:r>
      <w:r>
        <w:rPr>
          <w:spacing w:val="14"/>
        </w:rPr>
        <w:t xml:space="preserve"> </w:t>
      </w:r>
      <w:r>
        <w:rPr>
          <w:spacing w:val="-4"/>
        </w:rPr>
        <w:t>use.</w:t>
      </w:r>
    </w:p>
    <w:p w14:paraId="21A45712" w14:textId="77777777" w:rsidR="001A1200" w:rsidRDefault="001A1200" w:rsidP="001A1200">
      <w:pPr>
        <w:pStyle w:val="ListParagraph"/>
        <w:numPr>
          <w:ilvl w:val="0"/>
          <w:numId w:val="2"/>
        </w:numPr>
        <w:tabs>
          <w:tab w:val="left" w:pos="964"/>
        </w:tabs>
        <w:spacing w:before="50" w:line="280" w:lineRule="auto"/>
        <w:ind w:right="81"/>
      </w:pPr>
      <w:r>
        <w:t>Contractor can be held liable for any monetary or non-monetary consequences on account of Non Remittance of tax by service provider to central government.</w:t>
      </w:r>
    </w:p>
    <w:p w14:paraId="38AD1180" w14:textId="77777777" w:rsidR="001A1200" w:rsidRDefault="001A1200" w:rsidP="001A1200">
      <w:pPr>
        <w:pStyle w:val="ListParagraph"/>
        <w:numPr>
          <w:ilvl w:val="0"/>
          <w:numId w:val="2"/>
        </w:numPr>
        <w:tabs>
          <w:tab w:val="left" w:pos="964"/>
        </w:tabs>
        <w:spacing w:before="3" w:line="283" w:lineRule="auto"/>
        <w:ind w:right="81"/>
      </w:pPr>
      <w:r>
        <w:t>Contractor shall be responsible for any damage, theft and fire during the execution of said works. If any damage occurs due to workmen/machinery of the contractor, the contractor has to make good the loss/damage at his cost.</w:t>
      </w:r>
    </w:p>
    <w:p w14:paraId="62852BAC" w14:textId="77777777" w:rsidR="001A1200" w:rsidRDefault="001A1200" w:rsidP="001A1200">
      <w:pPr>
        <w:pStyle w:val="ListParagraph"/>
        <w:numPr>
          <w:ilvl w:val="0"/>
          <w:numId w:val="2"/>
        </w:numPr>
        <w:tabs>
          <w:tab w:val="left" w:pos="964"/>
        </w:tabs>
        <w:spacing w:before="2" w:line="280" w:lineRule="auto"/>
        <w:ind w:right="81"/>
      </w:pPr>
      <w:r>
        <w:t xml:space="preserve">The e-quotation shall be hoisted on Deendayal Port official website </w:t>
      </w:r>
      <w:hyperlink r:id="rId7">
        <w:r>
          <w:t>http://www.deendayalport.gov.in</w:t>
        </w:r>
      </w:hyperlink>
      <w:r>
        <w:t xml:space="preserve"> ,</w:t>
      </w:r>
      <w:r>
        <w:rPr>
          <w:spacing w:val="40"/>
        </w:rPr>
        <w:t xml:space="preserve"> </w:t>
      </w:r>
      <w:r>
        <w:t>contractor may visit this site for the reference.</w:t>
      </w:r>
    </w:p>
    <w:p w14:paraId="29E94CF6" w14:textId="77777777" w:rsidR="001A1200" w:rsidRDefault="001A1200" w:rsidP="001A1200">
      <w:pPr>
        <w:pStyle w:val="ListParagraph"/>
        <w:numPr>
          <w:ilvl w:val="0"/>
          <w:numId w:val="2"/>
        </w:numPr>
        <w:tabs>
          <w:tab w:val="left" w:pos="964"/>
        </w:tabs>
        <w:spacing w:before="3" w:line="283" w:lineRule="auto"/>
        <w:ind w:right="81"/>
      </w:pPr>
      <w:r>
        <w:t xml:space="preserve">The contractor should strictly follow all statutory rules &amp; regulations like </w:t>
      </w:r>
      <w:proofErr w:type="spellStart"/>
      <w:r>
        <w:t>labour</w:t>
      </w:r>
      <w:proofErr w:type="spellEnd"/>
      <w:r>
        <w:t xml:space="preserve"> law, insurance, safety norms &amp; regulations etc.</w:t>
      </w:r>
    </w:p>
    <w:p w14:paraId="763A4D49" w14:textId="77777777" w:rsidR="001A1200" w:rsidRDefault="001A1200" w:rsidP="001A1200">
      <w:pPr>
        <w:pStyle w:val="Heading2"/>
        <w:numPr>
          <w:ilvl w:val="0"/>
          <w:numId w:val="2"/>
        </w:numPr>
        <w:tabs>
          <w:tab w:val="left" w:pos="963"/>
        </w:tabs>
        <w:ind w:left="963" w:hanging="531"/>
        <w:jc w:val="both"/>
      </w:pPr>
      <w:r>
        <w:t>Submission</w:t>
      </w:r>
      <w:r>
        <w:rPr>
          <w:spacing w:val="12"/>
        </w:rPr>
        <w:t xml:space="preserve"> </w:t>
      </w:r>
      <w:r>
        <w:t>of</w:t>
      </w:r>
      <w:r>
        <w:rPr>
          <w:spacing w:val="15"/>
        </w:rPr>
        <w:t xml:space="preserve"> </w:t>
      </w:r>
      <w:r>
        <w:t>OFFLINE</w:t>
      </w:r>
      <w:r>
        <w:rPr>
          <w:spacing w:val="12"/>
        </w:rPr>
        <w:t xml:space="preserve"> </w:t>
      </w:r>
      <w:r>
        <w:rPr>
          <w:spacing w:val="-2"/>
        </w:rPr>
        <w:t>Quotation:</w:t>
      </w:r>
    </w:p>
    <w:p w14:paraId="35B3D425" w14:textId="77777777" w:rsidR="001A1200" w:rsidRDefault="001A1200" w:rsidP="001A1200">
      <w:pPr>
        <w:pStyle w:val="BodyText"/>
        <w:spacing w:before="238"/>
        <w:ind w:left="1097"/>
      </w:pPr>
      <w:r>
        <w:t>The</w:t>
      </w:r>
      <w:r>
        <w:rPr>
          <w:spacing w:val="8"/>
        </w:rPr>
        <w:t xml:space="preserve"> </w:t>
      </w:r>
      <w:r>
        <w:t>Bid</w:t>
      </w:r>
      <w:r>
        <w:rPr>
          <w:spacing w:val="7"/>
        </w:rPr>
        <w:t xml:space="preserve"> </w:t>
      </w:r>
      <w:r>
        <w:t>shall</w:t>
      </w:r>
      <w:r>
        <w:rPr>
          <w:spacing w:val="10"/>
        </w:rPr>
        <w:t xml:space="preserve"> </w:t>
      </w:r>
      <w:r>
        <w:t>be</w:t>
      </w:r>
      <w:r>
        <w:rPr>
          <w:spacing w:val="9"/>
        </w:rPr>
        <w:t xml:space="preserve"> </w:t>
      </w:r>
      <w:r>
        <w:t>submitted</w:t>
      </w:r>
      <w:r>
        <w:rPr>
          <w:spacing w:val="7"/>
        </w:rPr>
        <w:t xml:space="preserve"> </w:t>
      </w:r>
      <w:r>
        <w:t>in</w:t>
      </w:r>
      <w:r>
        <w:rPr>
          <w:spacing w:val="5"/>
        </w:rPr>
        <w:t xml:space="preserve"> </w:t>
      </w:r>
      <w:r>
        <w:t>2</w:t>
      </w:r>
      <w:r>
        <w:rPr>
          <w:spacing w:val="10"/>
        </w:rPr>
        <w:t xml:space="preserve"> </w:t>
      </w:r>
      <w:r>
        <w:t>sealed</w:t>
      </w:r>
      <w:r>
        <w:rPr>
          <w:spacing w:val="3"/>
        </w:rPr>
        <w:t xml:space="preserve"> </w:t>
      </w:r>
      <w:r>
        <w:rPr>
          <w:spacing w:val="-2"/>
        </w:rPr>
        <w:t>covers.</w:t>
      </w:r>
    </w:p>
    <w:p w14:paraId="4EDE5533" w14:textId="77777777" w:rsidR="001A1200" w:rsidRDefault="001A1200" w:rsidP="001A1200">
      <w:pPr>
        <w:pStyle w:val="Heading2"/>
        <w:spacing w:before="192"/>
        <w:ind w:left="1096"/>
      </w:pPr>
      <w:r>
        <w:t>1st</w:t>
      </w:r>
      <w:r>
        <w:rPr>
          <w:spacing w:val="8"/>
        </w:rPr>
        <w:t xml:space="preserve"> </w:t>
      </w:r>
      <w:r>
        <w:t>sealed</w:t>
      </w:r>
      <w:r>
        <w:rPr>
          <w:spacing w:val="11"/>
        </w:rPr>
        <w:t xml:space="preserve"> </w:t>
      </w:r>
      <w:r>
        <w:t>cover</w:t>
      </w:r>
      <w:r>
        <w:rPr>
          <w:spacing w:val="13"/>
        </w:rPr>
        <w:t xml:space="preserve"> </w:t>
      </w:r>
      <w:r>
        <w:t>shall</w:t>
      </w:r>
      <w:r>
        <w:rPr>
          <w:spacing w:val="14"/>
        </w:rPr>
        <w:t xml:space="preserve"> </w:t>
      </w:r>
      <w:r>
        <w:t>contain</w:t>
      </w:r>
      <w:r>
        <w:rPr>
          <w:spacing w:val="8"/>
        </w:rPr>
        <w:t xml:space="preserve"> </w:t>
      </w:r>
      <w:r>
        <w:t>following</w:t>
      </w:r>
      <w:r>
        <w:rPr>
          <w:spacing w:val="8"/>
        </w:rPr>
        <w:t xml:space="preserve"> </w:t>
      </w:r>
      <w:r>
        <w:rPr>
          <w:spacing w:val="-2"/>
        </w:rPr>
        <w:t>documents.</w:t>
      </w:r>
    </w:p>
    <w:p w14:paraId="4277637D" w14:textId="77777777" w:rsidR="001A1200" w:rsidRDefault="001A1200" w:rsidP="001A1200">
      <w:pPr>
        <w:pStyle w:val="ListParagraph"/>
        <w:numPr>
          <w:ilvl w:val="1"/>
          <w:numId w:val="2"/>
        </w:numPr>
        <w:tabs>
          <w:tab w:val="left" w:pos="1497"/>
        </w:tabs>
        <w:spacing w:before="197" w:line="247" w:lineRule="auto"/>
        <w:ind w:right="81"/>
        <w:rPr>
          <w:sz w:val="20"/>
        </w:rPr>
      </w:pPr>
      <w:r>
        <w:t>Tender</w:t>
      </w:r>
      <w:r>
        <w:rPr>
          <w:spacing w:val="-2"/>
        </w:rPr>
        <w:t xml:space="preserve"> </w:t>
      </w:r>
      <w:r>
        <w:t>Fees</w:t>
      </w:r>
      <w:r>
        <w:rPr>
          <w:spacing w:val="-5"/>
        </w:rPr>
        <w:t xml:space="preserve"> </w:t>
      </w:r>
      <w:r>
        <w:t>&amp; EMD</w:t>
      </w:r>
      <w:r>
        <w:rPr>
          <w:spacing w:val="-2"/>
        </w:rPr>
        <w:t xml:space="preserve"> </w:t>
      </w:r>
      <w:r>
        <w:t>Receipt</w:t>
      </w:r>
      <w:r>
        <w:rPr>
          <w:spacing w:val="-4"/>
        </w:rPr>
        <w:t xml:space="preserve"> </w:t>
      </w:r>
      <w:r>
        <w:t>as the proof of online payment</w:t>
      </w:r>
      <w:r>
        <w:rPr>
          <w:spacing w:val="-4"/>
        </w:rPr>
        <w:t xml:space="preserve"> </w:t>
      </w:r>
      <w:r>
        <w:t>to DPA</w:t>
      </w:r>
      <w:r>
        <w:rPr>
          <w:spacing w:val="-2"/>
        </w:rPr>
        <w:t xml:space="preserve"> </w:t>
      </w:r>
      <w:r>
        <w:t>Or</w:t>
      </w:r>
      <w:r>
        <w:rPr>
          <w:spacing w:val="-2"/>
        </w:rPr>
        <w:t xml:space="preserve"> </w:t>
      </w:r>
      <w:r>
        <w:t>copy of</w:t>
      </w:r>
      <w:r>
        <w:rPr>
          <w:spacing w:val="-2"/>
        </w:rPr>
        <w:t xml:space="preserve"> </w:t>
      </w:r>
      <w:r>
        <w:t xml:space="preserve">self- attested Valid MSME Certificate having NIC code </w:t>
      </w:r>
      <w:r>
        <w:rPr>
          <w:sz w:val="20"/>
        </w:rPr>
        <w:t>33150.</w:t>
      </w:r>
    </w:p>
    <w:p w14:paraId="793083B4" w14:textId="77777777" w:rsidR="001A1200" w:rsidRDefault="001A1200" w:rsidP="001A1200">
      <w:pPr>
        <w:pStyle w:val="ListParagraph"/>
        <w:numPr>
          <w:ilvl w:val="1"/>
          <w:numId w:val="2"/>
        </w:numPr>
        <w:tabs>
          <w:tab w:val="left" w:pos="1497"/>
        </w:tabs>
        <w:spacing w:before="183" w:line="247" w:lineRule="auto"/>
        <w:ind w:right="81"/>
        <w:rPr>
          <w:sz w:val="20"/>
        </w:rPr>
      </w:pPr>
      <w:r>
        <w:t>copy of self-attested</w:t>
      </w:r>
      <w:r>
        <w:rPr>
          <w:spacing w:val="-1"/>
        </w:rPr>
        <w:t xml:space="preserve"> </w:t>
      </w:r>
      <w:r>
        <w:rPr>
          <w:sz w:val="20"/>
        </w:rPr>
        <w:t xml:space="preserve">Completion / Performance Certificate issued by previous employer </w:t>
      </w:r>
      <w:r>
        <w:rPr>
          <w:w w:val="105"/>
          <w:sz w:val="20"/>
        </w:rPr>
        <w:t>for past works carried out of similar nature.</w:t>
      </w:r>
    </w:p>
    <w:p w14:paraId="553993AA" w14:textId="77777777" w:rsidR="001A1200" w:rsidRDefault="001A1200" w:rsidP="001A1200">
      <w:pPr>
        <w:pStyle w:val="Heading2"/>
        <w:spacing w:before="188"/>
        <w:ind w:left="1096"/>
      </w:pPr>
      <w:r>
        <w:t>2nd</w:t>
      </w:r>
      <w:r>
        <w:rPr>
          <w:spacing w:val="11"/>
        </w:rPr>
        <w:t xml:space="preserve"> </w:t>
      </w:r>
      <w:r>
        <w:t>sealed</w:t>
      </w:r>
      <w:r>
        <w:rPr>
          <w:spacing w:val="11"/>
        </w:rPr>
        <w:t xml:space="preserve"> </w:t>
      </w:r>
      <w:r>
        <w:t>cover</w:t>
      </w:r>
      <w:r>
        <w:rPr>
          <w:spacing w:val="9"/>
        </w:rPr>
        <w:t xml:space="preserve"> </w:t>
      </w:r>
      <w:r>
        <w:t>shall</w:t>
      </w:r>
      <w:r>
        <w:rPr>
          <w:spacing w:val="12"/>
        </w:rPr>
        <w:t xml:space="preserve"> </w:t>
      </w:r>
      <w:r>
        <w:t>contains</w:t>
      </w:r>
      <w:r>
        <w:rPr>
          <w:spacing w:val="13"/>
        </w:rPr>
        <w:t xml:space="preserve"> </w:t>
      </w:r>
      <w:r>
        <w:t>following</w:t>
      </w:r>
      <w:r>
        <w:rPr>
          <w:spacing w:val="15"/>
        </w:rPr>
        <w:t xml:space="preserve"> </w:t>
      </w:r>
      <w:r>
        <w:rPr>
          <w:spacing w:val="-2"/>
        </w:rPr>
        <w:t>documents.</w:t>
      </w:r>
    </w:p>
    <w:p w14:paraId="1CE2C397" w14:textId="77777777" w:rsidR="001A1200" w:rsidRDefault="001A1200" w:rsidP="001A1200">
      <w:pPr>
        <w:pStyle w:val="BodyText"/>
        <w:tabs>
          <w:tab w:val="left" w:pos="1497"/>
        </w:tabs>
        <w:spacing w:before="197" w:line="247" w:lineRule="auto"/>
        <w:ind w:left="1497" w:right="81" w:hanging="401"/>
      </w:pPr>
      <w:r>
        <w:rPr>
          <w:spacing w:val="-6"/>
        </w:rPr>
        <w:t>a.</w:t>
      </w:r>
      <w:r>
        <w:tab/>
        <w:t>Complete Bid documents along with filled in price bid i.e., Schedule-B. Both shall be duly signed and stamped.</w:t>
      </w:r>
    </w:p>
    <w:p w14:paraId="427641BC" w14:textId="77777777" w:rsidR="001A1200" w:rsidRDefault="001A1200" w:rsidP="001A1200">
      <w:pPr>
        <w:pStyle w:val="BodyText"/>
        <w:spacing w:line="247" w:lineRule="auto"/>
        <w:sectPr w:rsidR="001A1200">
          <w:pgSz w:w="12240" w:h="15840"/>
          <w:pgMar w:top="500" w:right="1080" w:bottom="280" w:left="1440" w:header="720" w:footer="720" w:gutter="0"/>
          <w:cols w:space="720"/>
        </w:sectPr>
      </w:pPr>
    </w:p>
    <w:p w14:paraId="4DC4A6E2" w14:textId="65735B40" w:rsidR="001A1200" w:rsidRDefault="001A1200" w:rsidP="001A1200">
      <w:pPr>
        <w:spacing w:before="39" w:line="244" w:lineRule="auto"/>
        <w:ind w:left="964" w:right="81"/>
        <w:jc w:val="both"/>
        <w:rPr>
          <w:b/>
        </w:rPr>
      </w:pPr>
      <w:r>
        <w:rPr>
          <w:b/>
        </w:rPr>
        <w:lastRenderedPageBreak/>
        <w:t xml:space="preserve">Both above sealed covers shall be sealed in single envelope bearing identification </w:t>
      </w:r>
      <w:r w:rsidR="00155B25">
        <w:rPr>
          <w:b/>
          <w:spacing w:val="-9"/>
          <w:w w:val="105"/>
          <w:sz w:val="20"/>
        </w:rPr>
        <w:t>“</w:t>
      </w:r>
      <w:r w:rsidR="00155B25">
        <w:rPr>
          <w:rFonts w:ascii="Verdana" w:hAnsi="Verdana"/>
          <w:b/>
          <w:w w:val="105"/>
          <w:sz w:val="20"/>
        </w:rPr>
        <w:t>Repair</w:t>
      </w:r>
      <w:r w:rsidR="00155B25">
        <w:rPr>
          <w:rFonts w:ascii="Verdana" w:hAnsi="Verdana"/>
          <w:b/>
          <w:spacing w:val="-15"/>
          <w:w w:val="105"/>
          <w:sz w:val="20"/>
        </w:rPr>
        <w:t xml:space="preserve"> </w:t>
      </w:r>
      <w:r w:rsidR="00155B25">
        <w:rPr>
          <w:rFonts w:ascii="Verdana" w:hAnsi="Verdana"/>
          <w:b/>
          <w:w w:val="105"/>
          <w:sz w:val="20"/>
        </w:rPr>
        <w:t>of</w:t>
      </w:r>
      <w:r w:rsidR="00155B25">
        <w:rPr>
          <w:rFonts w:ascii="Verdana" w:hAnsi="Verdana"/>
          <w:b/>
          <w:spacing w:val="-12"/>
          <w:w w:val="105"/>
          <w:sz w:val="20"/>
        </w:rPr>
        <w:t xml:space="preserve"> </w:t>
      </w:r>
      <w:r w:rsidR="00155B25">
        <w:rPr>
          <w:rFonts w:ascii="Verdana" w:hAnsi="Verdana"/>
          <w:b/>
          <w:w w:val="105"/>
          <w:sz w:val="20"/>
        </w:rPr>
        <w:t>Main</w:t>
      </w:r>
      <w:r w:rsidR="00155B25">
        <w:rPr>
          <w:rFonts w:ascii="Verdana" w:hAnsi="Verdana"/>
          <w:b/>
          <w:spacing w:val="-15"/>
          <w:w w:val="105"/>
          <w:sz w:val="20"/>
        </w:rPr>
        <w:t xml:space="preserve"> </w:t>
      </w:r>
      <w:r w:rsidR="00155B25">
        <w:rPr>
          <w:rFonts w:ascii="Verdana" w:hAnsi="Verdana"/>
          <w:b/>
          <w:w w:val="105"/>
          <w:sz w:val="20"/>
        </w:rPr>
        <w:t>Engines</w:t>
      </w:r>
      <w:r w:rsidR="00155B25">
        <w:rPr>
          <w:rFonts w:ascii="Verdana" w:hAnsi="Verdana"/>
          <w:b/>
          <w:spacing w:val="-12"/>
          <w:w w:val="105"/>
          <w:sz w:val="20"/>
        </w:rPr>
        <w:t xml:space="preserve"> </w:t>
      </w:r>
      <w:r w:rsidR="00155B25">
        <w:rPr>
          <w:rFonts w:ascii="Verdana" w:hAnsi="Verdana"/>
          <w:b/>
          <w:w w:val="105"/>
          <w:sz w:val="20"/>
        </w:rPr>
        <w:t>of</w:t>
      </w:r>
      <w:r w:rsidR="00155B25">
        <w:rPr>
          <w:rFonts w:ascii="Verdana" w:hAnsi="Verdana"/>
          <w:b/>
          <w:spacing w:val="-14"/>
          <w:w w:val="105"/>
          <w:sz w:val="20"/>
        </w:rPr>
        <w:t xml:space="preserve"> </w:t>
      </w:r>
      <w:r w:rsidR="00155B25">
        <w:rPr>
          <w:rFonts w:ascii="Verdana" w:hAnsi="Verdana"/>
          <w:b/>
          <w:w w:val="105"/>
          <w:sz w:val="20"/>
        </w:rPr>
        <w:t>Tug</w:t>
      </w:r>
      <w:r w:rsidR="00155B25">
        <w:rPr>
          <w:rFonts w:ascii="Verdana" w:hAnsi="Verdana"/>
          <w:b/>
          <w:spacing w:val="-15"/>
          <w:w w:val="105"/>
          <w:sz w:val="20"/>
        </w:rPr>
        <w:t xml:space="preserve"> </w:t>
      </w:r>
      <w:r w:rsidR="00155B25">
        <w:rPr>
          <w:rFonts w:ascii="Verdana" w:hAnsi="Verdana"/>
          <w:b/>
          <w:spacing w:val="-2"/>
          <w:w w:val="105"/>
          <w:sz w:val="20"/>
        </w:rPr>
        <w:t xml:space="preserve">Jyeshta and </w:t>
      </w:r>
      <w:proofErr w:type="spellStart"/>
      <w:r w:rsidR="00155B25">
        <w:rPr>
          <w:rFonts w:ascii="Verdana" w:hAnsi="Verdana"/>
          <w:b/>
          <w:spacing w:val="-2"/>
          <w:w w:val="105"/>
          <w:sz w:val="20"/>
        </w:rPr>
        <w:t>Krittika</w:t>
      </w:r>
      <w:proofErr w:type="spellEnd"/>
      <w:r w:rsidR="00155B25">
        <w:rPr>
          <w:rFonts w:ascii="Verdana" w:hAnsi="Verdana"/>
          <w:i/>
          <w:spacing w:val="-2"/>
          <w:w w:val="105"/>
          <w:sz w:val="20"/>
        </w:rPr>
        <w:t>.”</w:t>
      </w:r>
      <w:r>
        <w:rPr>
          <w:sz w:val="20"/>
        </w:rPr>
        <w:t xml:space="preserve">, </w:t>
      </w:r>
      <w:r>
        <w:rPr>
          <w:b/>
        </w:rPr>
        <w:t xml:space="preserve">Bid reference No. </w:t>
      </w:r>
      <w:r>
        <w:rPr>
          <w:rFonts w:ascii="Helvetica" w:hAnsi="Helvetica" w:cs="Helvetica"/>
          <w:color w:val="000000"/>
          <w:sz w:val="18"/>
          <w:szCs w:val="18"/>
          <w:shd w:val="clear" w:color="auto" w:fill="FFFFFF"/>
        </w:rPr>
        <w:t>CME/Tug/1945/</w:t>
      </w:r>
      <w:proofErr w:type="spellStart"/>
      <w:r>
        <w:rPr>
          <w:rFonts w:ascii="Helvetica" w:hAnsi="Helvetica" w:cs="Helvetica"/>
          <w:color w:val="000000"/>
          <w:sz w:val="18"/>
          <w:szCs w:val="18"/>
          <w:shd w:val="clear" w:color="auto" w:fill="FFFFFF"/>
        </w:rPr>
        <w:t>Mainengines</w:t>
      </w:r>
      <w:proofErr w:type="spellEnd"/>
      <w:r>
        <w:rPr>
          <w:rFonts w:ascii="Helvetica" w:hAnsi="Helvetica" w:cs="Helvetica"/>
          <w:color w:val="000000"/>
          <w:sz w:val="18"/>
          <w:szCs w:val="18"/>
          <w:shd w:val="clear" w:color="auto" w:fill="FFFFFF"/>
        </w:rPr>
        <w:t>/2025</w:t>
      </w:r>
      <w:r>
        <w:rPr>
          <w:b/>
        </w:rPr>
        <w:t xml:space="preserve">, </w:t>
      </w:r>
      <w:r w:rsidR="002B0687">
        <w:rPr>
          <w:b/>
        </w:rPr>
        <w:t xml:space="preserve">Date of Opening: -24.11.2025 </w:t>
      </w:r>
      <w:bookmarkStart w:id="0" w:name="_GoBack"/>
      <w:bookmarkEnd w:id="0"/>
      <w:r>
        <w:rPr>
          <w:b/>
        </w:rPr>
        <w:t>shall be addressed:</w:t>
      </w:r>
    </w:p>
    <w:p w14:paraId="0C4300ED" w14:textId="77777777" w:rsidR="001A1200" w:rsidRDefault="001A1200" w:rsidP="001A1200">
      <w:pPr>
        <w:pStyle w:val="BodyText"/>
        <w:spacing w:before="193"/>
        <w:ind w:left="1147"/>
      </w:pPr>
      <w:r>
        <w:rPr>
          <w:spacing w:val="-5"/>
        </w:rPr>
        <w:t>To,</w:t>
      </w:r>
    </w:p>
    <w:p w14:paraId="018728E4" w14:textId="77777777" w:rsidR="001A1200" w:rsidRDefault="001A1200" w:rsidP="001A1200">
      <w:pPr>
        <w:pStyle w:val="BodyText"/>
        <w:spacing w:before="195" w:line="244" w:lineRule="auto"/>
        <w:ind w:left="1766" w:right="5196"/>
      </w:pPr>
      <w:r>
        <w:t>Engineer in-charge (Tug), Marine Bhawan,</w:t>
      </w:r>
    </w:p>
    <w:p w14:paraId="39386D6C" w14:textId="77777777" w:rsidR="001A1200" w:rsidRDefault="001A1200" w:rsidP="001A1200">
      <w:pPr>
        <w:pStyle w:val="BodyText"/>
        <w:spacing w:before="45" w:line="283" w:lineRule="auto"/>
        <w:ind w:left="1785" w:right="5196"/>
      </w:pPr>
      <w:r>
        <w:t>Room No.3, Ground Floor, New Kandla, PIN-370210</w:t>
      </w:r>
    </w:p>
    <w:p w14:paraId="01DDB492" w14:textId="77777777" w:rsidR="002B0687" w:rsidRDefault="002B0687" w:rsidP="001A1200">
      <w:pPr>
        <w:pStyle w:val="BodyText"/>
        <w:spacing w:line="266" w:lineRule="exact"/>
        <w:ind w:left="1786"/>
      </w:pPr>
    </w:p>
    <w:p w14:paraId="44CAA3B9" w14:textId="15809B97" w:rsidR="001A1200" w:rsidRDefault="001A1200" w:rsidP="001A1200">
      <w:pPr>
        <w:pStyle w:val="BodyText"/>
        <w:spacing w:line="266" w:lineRule="exact"/>
        <w:ind w:left="1786"/>
        <w:rPr>
          <w:rFonts w:ascii="Tahoma"/>
          <w:sz w:val="20"/>
        </w:rPr>
      </w:pPr>
      <w:r>
        <w:t>Name</w:t>
      </w:r>
      <w:r>
        <w:rPr>
          <w:spacing w:val="6"/>
        </w:rPr>
        <w:t xml:space="preserve"> </w:t>
      </w:r>
      <w:r>
        <w:t>and</w:t>
      </w:r>
      <w:r>
        <w:rPr>
          <w:spacing w:val="7"/>
        </w:rPr>
        <w:t xml:space="preserve"> </w:t>
      </w:r>
      <w:r>
        <w:t>address</w:t>
      </w:r>
      <w:r>
        <w:rPr>
          <w:spacing w:val="9"/>
        </w:rPr>
        <w:t xml:space="preserve"> </w:t>
      </w:r>
      <w:r>
        <w:t>of</w:t>
      </w:r>
      <w:r>
        <w:rPr>
          <w:spacing w:val="9"/>
        </w:rPr>
        <w:t xml:space="preserve"> </w:t>
      </w:r>
      <w:r>
        <w:t>the</w:t>
      </w:r>
      <w:r>
        <w:rPr>
          <w:spacing w:val="8"/>
        </w:rPr>
        <w:t xml:space="preserve"> </w:t>
      </w:r>
      <w:r>
        <w:rPr>
          <w:spacing w:val="-2"/>
        </w:rPr>
        <w:t>bidder</w:t>
      </w:r>
      <w:r>
        <w:rPr>
          <w:rFonts w:ascii="Tahoma"/>
          <w:spacing w:val="-2"/>
          <w:sz w:val="20"/>
        </w:rPr>
        <w:t>.</w:t>
      </w:r>
    </w:p>
    <w:p w14:paraId="2CF7CD32" w14:textId="77777777" w:rsidR="001A1200" w:rsidRDefault="001A1200" w:rsidP="001A1200">
      <w:pPr>
        <w:pStyle w:val="BodyText"/>
        <w:rPr>
          <w:rFonts w:ascii="Tahoma"/>
        </w:rPr>
      </w:pPr>
    </w:p>
    <w:p w14:paraId="3987BA9A" w14:textId="77777777" w:rsidR="001A1200" w:rsidRDefault="001A1200" w:rsidP="001A1200">
      <w:pPr>
        <w:pStyle w:val="BodyText"/>
        <w:rPr>
          <w:rFonts w:ascii="Tahoma"/>
        </w:rPr>
      </w:pPr>
    </w:p>
    <w:p w14:paraId="270E6BB5" w14:textId="77777777" w:rsidR="001A1200" w:rsidRDefault="001A1200" w:rsidP="001A1200">
      <w:pPr>
        <w:pStyle w:val="BodyText"/>
        <w:spacing w:before="137"/>
        <w:rPr>
          <w:rFonts w:ascii="Tahoma"/>
        </w:rPr>
      </w:pPr>
    </w:p>
    <w:p w14:paraId="6F46B659" w14:textId="77777777" w:rsidR="001A1200" w:rsidRDefault="001A1200" w:rsidP="001A1200">
      <w:pPr>
        <w:pStyle w:val="BodyText"/>
        <w:ind w:right="893"/>
        <w:jc w:val="right"/>
      </w:pPr>
      <w:r>
        <w:t>EIC</w:t>
      </w:r>
      <w:r>
        <w:rPr>
          <w:spacing w:val="5"/>
        </w:rPr>
        <w:t xml:space="preserve"> </w:t>
      </w:r>
      <w:r>
        <w:rPr>
          <w:spacing w:val="-2"/>
        </w:rPr>
        <w:t>(Tugs)</w:t>
      </w:r>
    </w:p>
    <w:p w14:paraId="06CE6BFF" w14:textId="77777777" w:rsidR="001A1200" w:rsidRDefault="001A1200" w:rsidP="001A1200">
      <w:pPr>
        <w:pStyle w:val="BodyText"/>
        <w:spacing w:before="197"/>
        <w:ind w:left="1108"/>
      </w:pPr>
      <w:r>
        <w:t>Stamp,</w:t>
      </w:r>
      <w:r>
        <w:rPr>
          <w:spacing w:val="6"/>
        </w:rPr>
        <w:t xml:space="preserve"> </w:t>
      </w:r>
      <w:r>
        <w:t>Date</w:t>
      </w:r>
      <w:r>
        <w:rPr>
          <w:spacing w:val="11"/>
        </w:rPr>
        <w:t xml:space="preserve"> </w:t>
      </w:r>
      <w:r>
        <w:t>&amp;</w:t>
      </w:r>
      <w:r>
        <w:rPr>
          <w:spacing w:val="5"/>
        </w:rPr>
        <w:t xml:space="preserve"> </w:t>
      </w:r>
      <w:r>
        <w:t>Signature</w:t>
      </w:r>
      <w:r>
        <w:rPr>
          <w:spacing w:val="12"/>
        </w:rPr>
        <w:t xml:space="preserve"> </w:t>
      </w:r>
      <w:r>
        <w:t>of</w:t>
      </w:r>
      <w:r>
        <w:rPr>
          <w:spacing w:val="11"/>
        </w:rPr>
        <w:t xml:space="preserve"> </w:t>
      </w:r>
      <w:r>
        <w:rPr>
          <w:spacing w:val="-2"/>
        </w:rPr>
        <w:t>Contractor</w:t>
      </w:r>
    </w:p>
    <w:p w14:paraId="3811CC43" w14:textId="77777777" w:rsidR="001A1200" w:rsidRPr="003F2445" w:rsidRDefault="001A1200" w:rsidP="008F0638">
      <w:pPr>
        <w:adjustRightInd w:val="0"/>
        <w:rPr>
          <w:rFonts w:asciiTheme="minorHAnsi" w:hAnsiTheme="minorHAnsi" w:cstheme="minorHAnsi"/>
          <w:szCs w:val="20"/>
          <w:u w:val="single"/>
        </w:rPr>
      </w:pPr>
    </w:p>
    <w:p w14:paraId="1DD5E9C7" w14:textId="520FBD42" w:rsidR="001A323E" w:rsidRDefault="001A323E"/>
    <w:p w14:paraId="40DC6B3D" w14:textId="630AC9F7" w:rsidR="00273B48" w:rsidRDefault="00273B48"/>
    <w:p w14:paraId="2FF2FB86" w14:textId="17A801A6" w:rsidR="00273B48" w:rsidRDefault="00273B48"/>
    <w:p w14:paraId="2353F919" w14:textId="67880BF9" w:rsidR="00273B48" w:rsidRDefault="00273B48"/>
    <w:p w14:paraId="69402BC4" w14:textId="5DDBF603" w:rsidR="00273B48" w:rsidRDefault="00273B48"/>
    <w:p w14:paraId="5A79BBF0" w14:textId="0B2BC0C8" w:rsidR="00273B48" w:rsidRDefault="00273B48"/>
    <w:p w14:paraId="288F5CEC" w14:textId="1EECA047" w:rsidR="00273B48" w:rsidRDefault="00273B48"/>
    <w:p w14:paraId="76CD95C3" w14:textId="47F74F1A" w:rsidR="00273B48" w:rsidRDefault="00273B48"/>
    <w:p w14:paraId="75A27C9F" w14:textId="7593DA57" w:rsidR="00273B48" w:rsidRDefault="00273B48"/>
    <w:p w14:paraId="442C421A" w14:textId="70F0BB14" w:rsidR="00273B48" w:rsidRDefault="00273B48"/>
    <w:p w14:paraId="5E45F416" w14:textId="3CB1D9B7" w:rsidR="00273B48" w:rsidRDefault="00273B48"/>
    <w:p w14:paraId="0DFA26A3" w14:textId="50A8F6EF" w:rsidR="00273B48" w:rsidRDefault="00273B48"/>
    <w:p w14:paraId="7D15FFBE" w14:textId="500122D2" w:rsidR="00273B48" w:rsidRDefault="00273B48"/>
    <w:p w14:paraId="56A1A36F" w14:textId="1207CEAA" w:rsidR="00273B48" w:rsidRDefault="00273B48"/>
    <w:p w14:paraId="7135958C" w14:textId="10D551A5" w:rsidR="00273B48" w:rsidRDefault="00273B48"/>
    <w:p w14:paraId="5154A44D" w14:textId="77777777" w:rsidR="00273B48" w:rsidRDefault="00273B48" w:rsidP="00273B48">
      <w:pPr>
        <w:adjustRightInd w:val="0"/>
        <w:jc w:val="center"/>
        <w:rPr>
          <w:rFonts w:ascii="Tahoma-Bold" w:eastAsia="Times New Roman" w:hAnsi="Tahoma-Bold" w:cs="Tahoma-Bold"/>
          <w:b/>
          <w:bCs/>
          <w:u w:val="single"/>
          <w:lang w:val="en-IN"/>
        </w:rPr>
      </w:pPr>
      <w:r>
        <w:rPr>
          <w:rFonts w:ascii="Tahoma-Bold" w:hAnsi="Tahoma-Bold" w:cs="Tahoma-Bold"/>
          <w:b/>
          <w:bCs/>
          <w:u w:val="single"/>
          <w:lang w:val="en-IN"/>
        </w:rPr>
        <w:t>ANNEXURE-III</w:t>
      </w:r>
    </w:p>
    <w:p w14:paraId="373009CC" w14:textId="77777777" w:rsidR="00273B48" w:rsidRDefault="00273B48" w:rsidP="00273B48">
      <w:pPr>
        <w:adjustRightInd w:val="0"/>
        <w:jc w:val="center"/>
        <w:rPr>
          <w:rFonts w:ascii="Tahoma-Bold" w:hAnsi="Tahoma-Bold" w:cs="Tahoma-Bold"/>
          <w:b/>
          <w:bCs/>
          <w:u w:val="single"/>
          <w:lang w:val="en-IN"/>
        </w:rPr>
      </w:pPr>
      <w:r>
        <w:rPr>
          <w:rFonts w:ascii="Tahoma-Bold" w:hAnsi="Tahoma-Bold" w:cs="Tahoma-Bold"/>
          <w:b/>
          <w:bCs/>
          <w:u w:val="single"/>
          <w:lang w:val="en-IN"/>
        </w:rPr>
        <w:t>FORMAT OF BID SECURITY DECLARATION FROM BIDDERS</w:t>
      </w:r>
    </w:p>
    <w:p w14:paraId="48F49932" w14:textId="77777777" w:rsidR="00273B48" w:rsidRDefault="00273B48" w:rsidP="00273B48">
      <w:pPr>
        <w:adjustRightInd w:val="0"/>
        <w:jc w:val="center"/>
        <w:rPr>
          <w:rFonts w:ascii="Tahoma-Bold" w:hAnsi="Tahoma-Bold" w:cs="Tahoma-Bold"/>
          <w:b/>
          <w:bCs/>
          <w:u w:val="single"/>
          <w:lang w:val="en-IN"/>
        </w:rPr>
      </w:pPr>
      <w:r>
        <w:rPr>
          <w:rFonts w:ascii="Tahoma-Bold" w:hAnsi="Tahoma-Bold" w:cs="Tahoma-Bold"/>
          <w:b/>
          <w:bCs/>
          <w:u w:val="single"/>
          <w:lang w:val="en-IN"/>
        </w:rPr>
        <w:t>(On Bidders Letter head)</w:t>
      </w:r>
    </w:p>
    <w:p w14:paraId="6AA5F4F1" w14:textId="77777777" w:rsidR="00273B48" w:rsidRDefault="00273B48" w:rsidP="00273B48">
      <w:pPr>
        <w:adjustRightInd w:val="0"/>
        <w:rPr>
          <w:rFonts w:ascii="Tahoma" w:hAnsi="Tahoma" w:cs="Tahoma"/>
          <w:lang w:val="en-IN"/>
        </w:rPr>
      </w:pPr>
    </w:p>
    <w:p w14:paraId="7BB2C353" w14:textId="77777777" w:rsidR="00273B48" w:rsidRDefault="00273B48" w:rsidP="00273B48">
      <w:pPr>
        <w:adjustRightInd w:val="0"/>
        <w:spacing w:after="0"/>
        <w:rPr>
          <w:rFonts w:ascii="Tahoma" w:hAnsi="Tahoma" w:cs="Tahoma"/>
          <w:lang w:val="en-IN"/>
        </w:rPr>
      </w:pPr>
      <w:r>
        <w:rPr>
          <w:rFonts w:ascii="Tahoma" w:hAnsi="Tahoma" w:cs="Tahoma"/>
          <w:lang w:val="en-IN"/>
        </w:rPr>
        <w:t xml:space="preserve">                                                                       Bid Security Declaration Form</w:t>
      </w:r>
    </w:p>
    <w:p w14:paraId="13FC3813" w14:textId="77777777" w:rsidR="00273B48" w:rsidRDefault="00273B48" w:rsidP="00273B48">
      <w:pPr>
        <w:adjustRightInd w:val="0"/>
        <w:spacing w:after="0"/>
        <w:rPr>
          <w:rFonts w:ascii="Tahoma" w:hAnsi="Tahoma" w:cs="Tahoma"/>
          <w:lang w:val="en-IN"/>
        </w:rPr>
      </w:pPr>
    </w:p>
    <w:p w14:paraId="4DFFDA30" w14:textId="77777777" w:rsidR="00273B48" w:rsidRDefault="00273B48" w:rsidP="00273B48">
      <w:pPr>
        <w:adjustRightInd w:val="0"/>
        <w:spacing w:after="0"/>
        <w:rPr>
          <w:rFonts w:ascii="Tahoma" w:hAnsi="Tahoma" w:cs="Tahoma"/>
          <w:lang w:val="en-IN"/>
        </w:rPr>
      </w:pPr>
      <w:r>
        <w:rPr>
          <w:rFonts w:ascii="Tahoma" w:hAnsi="Tahoma" w:cs="Tahoma"/>
          <w:lang w:val="en-IN"/>
        </w:rPr>
        <w:t xml:space="preserve">                                     Date:___________________ Quotation  No. _________________</w:t>
      </w:r>
    </w:p>
    <w:p w14:paraId="6B62407F" w14:textId="77777777" w:rsidR="00273B48" w:rsidRDefault="00273B48" w:rsidP="00273B48">
      <w:pPr>
        <w:adjustRightInd w:val="0"/>
        <w:spacing w:after="0"/>
        <w:rPr>
          <w:rFonts w:ascii="Tahoma" w:hAnsi="Tahoma" w:cs="Tahoma"/>
          <w:lang w:val="en-IN"/>
        </w:rPr>
      </w:pPr>
    </w:p>
    <w:p w14:paraId="335138E8" w14:textId="77777777" w:rsidR="00273B48" w:rsidRDefault="00273B48" w:rsidP="00273B48">
      <w:pPr>
        <w:adjustRightInd w:val="0"/>
        <w:spacing w:after="0"/>
        <w:rPr>
          <w:rFonts w:ascii="Tahoma" w:hAnsi="Tahoma" w:cs="Tahoma"/>
          <w:lang w:val="en-IN"/>
        </w:rPr>
      </w:pPr>
      <w:r>
        <w:rPr>
          <w:rFonts w:ascii="Tahoma" w:hAnsi="Tahoma" w:cs="Tahoma"/>
          <w:lang w:val="en-IN"/>
        </w:rPr>
        <w:t>To (insert complete name and address of the Employer/ Purchaser)</w:t>
      </w:r>
    </w:p>
    <w:p w14:paraId="4E00DDFE" w14:textId="77777777" w:rsidR="00273B48" w:rsidRDefault="00273B48" w:rsidP="00273B48">
      <w:pPr>
        <w:adjustRightInd w:val="0"/>
        <w:spacing w:after="0"/>
        <w:rPr>
          <w:rFonts w:ascii="Tahoma" w:hAnsi="Tahoma" w:cs="Tahoma"/>
          <w:lang w:val="en-IN"/>
        </w:rPr>
      </w:pPr>
      <w:r>
        <w:rPr>
          <w:rFonts w:ascii="Tahoma" w:hAnsi="Tahoma" w:cs="Tahoma"/>
          <w:lang w:val="en-IN"/>
        </w:rPr>
        <w:t xml:space="preserve">               I/We. The undersigned, declare that:</w:t>
      </w:r>
    </w:p>
    <w:p w14:paraId="12513E94" w14:textId="77777777" w:rsidR="00273B48" w:rsidRDefault="00273B48" w:rsidP="00273B48">
      <w:pPr>
        <w:adjustRightInd w:val="0"/>
        <w:spacing w:after="0"/>
        <w:rPr>
          <w:rFonts w:ascii="Tahoma" w:hAnsi="Tahoma" w:cs="Tahoma"/>
          <w:lang w:val="en-IN"/>
        </w:rPr>
      </w:pPr>
    </w:p>
    <w:p w14:paraId="51DA7D6B" w14:textId="77777777" w:rsidR="00273B48" w:rsidRDefault="00273B48" w:rsidP="00273B48">
      <w:pPr>
        <w:adjustRightInd w:val="0"/>
        <w:spacing w:after="0"/>
        <w:rPr>
          <w:rFonts w:ascii="Tahoma" w:hAnsi="Tahoma" w:cs="Tahoma"/>
          <w:lang w:val="en-IN"/>
        </w:rPr>
      </w:pPr>
      <w:r>
        <w:rPr>
          <w:rFonts w:ascii="Tahoma" w:hAnsi="Tahoma" w:cs="Tahoma"/>
          <w:lang w:val="en-IN"/>
        </w:rPr>
        <w:t xml:space="preserve">               I/We understand that, according to your conditions, bids must be supported by a Bid Securing Declaration.</w:t>
      </w:r>
    </w:p>
    <w:p w14:paraId="460A60EA" w14:textId="0D8A4287" w:rsidR="00273B48" w:rsidRDefault="00273B48" w:rsidP="00273B48">
      <w:pPr>
        <w:adjustRightInd w:val="0"/>
        <w:spacing w:after="0"/>
        <w:rPr>
          <w:rFonts w:ascii="Tahoma" w:hAnsi="Tahoma" w:cs="Tahoma"/>
          <w:lang w:val="en-IN"/>
        </w:rPr>
      </w:pPr>
      <w:r>
        <w:rPr>
          <w:rFonts w:ascii="Tahoma" w:hAnsi="Tahoma" w:cs="Tahoma"/>
          <w:lang w:val="en-IN"/>
        </w:rPr>
        <w:t xml:space="preserve">              I/We accept that I/We may be disqualified from bidding for any contract with you for a period of three year</w:t>
      </w:r>
      <w:r w:rsidR="00DD3745">
        <w:rPr>
          <w:rFonts w:ascii="Tahoma" w:hAnsi="Tahoma" w:cs="Tahoma"/>
          <w:lang w:val="en-IN"/>
        </w:rPr>
        <w:t>s</w:t>
      </w:r>
      <w:r>
        <w:rPr>
          <w:rFonts w:ascii="Tahoma" w:hAnsi="Tahoma" w:cs="Tahoma"/>
          <w:lang w:val="en-IN"/>
        </w:rPr>
        <w:t xml:space="preserve"> from the date of notification if I am /We are in a breach of any obligation under the bid conditions, because I/We</w:t>
      </w:r>
    </w:p>
    <w:p w14:paraId="1734D231" w14:textId="77777777" w:rsidR="00273B48" w:rsidRDefault="00273B48" w:rsidP="00273B48">
      <w:pPr>
        <w:adjustRightInd w:val="0"/>
        <w:spacing w:after="0"/>
        <w:rPr>
          <w:rFonts w:ascii="Tahoma" w:hAnsi="Tahoma" w:cs="Tahoma"/>
          <w:lang w:val="en-IN"/>
        </w:rPr>
      </w:pPr>
      <w:r>
        <w:rPr>
          <w:rFonts w:ascii="Tahoma" w:hAnsi="Tahoma" w:cs="Tahoma"/>
          <w:lang w:val="en-IN"/>
        </w:rPr>
        <w:t>a) have withdrawn/modified/amended, impairs or derogates from the tender, my/our Bid</w:t>
      </w:r>
    </w:p>
    <w:p w14:paraId="60706BD4" w14:textId="77777777" w:rsidR="00273B48" w:rsidRDefault="00273B48" w:rsidP="00273B48">
      <w:pPr>
        <w:adjustRightInd w:val="0"/>
        <w:spacing w:after="0"/>
        <w:rPr>
          <w:rFonts w:ascii="Tahoma" w:hAnsi="Tahoma" w:cs="Tahoma"/>
          <w:lang w:val="en-IN"/>
        </w:rPr>
      </w:pPr>
      <w:r>
        <w:rPr>
          <w:rFonts w:ascii="Tahoma" w:hAnsi="Tahoma" w:cs="Tahoma"/>
          <w:lang w:val="en-IN"/>
        </w:rPr>
        <w:t>during the period of bid validity specified in the form of Bid; or b) having been notified of the acceptance of our Bid by the purchaser during the period of bid validity (</w:t>
      </w:r>
      <w:proofErr w:type="spellStart"/>
      <w:r>
        <w:rPr>
          <w:rFonts w:ascii="Tahoma" w:hAnsi="Tahoma" w:cs="Tahoma"/>
          <w:lang w:val="en-IN"/>
        </w:rPr>
        <w:t>i</w:t>
      </w:r>
      <w:proofErr w:type="spellEnd"/>
      <w:r>
        <w:rPr>
          <w:rFonts w:ascii="Tahoma" w:hAnsi="Tahoma" w:cs="Tahoma"/>
          <w:lang w:val="en-IN"/>
        </w:rPr>
        <w:t>) fail or reuse to execute the contract, if required, or (ii) fail or refuse to furnish the Performance Security, in accordance with the Instructions to Bidders.</w:t>
      </w:r>
    </w:p>
    <w:p w14:paraId="53E58F89" w14:textId="77777777" w:rsidR="00273B48" w:rsidRDefault="00273B48" w:rsidP="00273B48">
      <w:pPr>
        <w:adjustRightInd w:val="0"/>
        <w:spacing w:after="0"/>
        <w:rPr>
          <w:rFonts w:ascii="Tahoma" w:hAnsi="Tahoma" w:cs="Tahoma"/>
          <w:lang w:val="en-IN"/>
        </w:rPr>
      </w:pPr>
    </w:p>
    <w:p w14:paraId="28C06DB6" w14:textId="77777777" w:rsidR="00273B48" w:rsidRDefault="00273B48" w:rsidP="00273B48">
      <w:pPr>
        <w:adjustRightInd w:val="0"/>
        <w:spacing w:after="0"/>
        <w:rPr>
          <w:rFonts w:ascii="Tahoma" w:hAnsi="Tahoma" w:cs="Tahoma"/>
          <w:lang w:val="en-IN"/>
        </w:rPr>
      </w:pPr>
      <w:r>
        <w:rPr>
          <w:rFonts w:ascii="Tahoma" w:hAnsi="Tahoma" w:cs="Tahoma"/>
          <w:lang w:val="en-IN"/>
        </w:rPr>
        <w:t xml:space="preserve">            I/We understand this Bid Securing Declaration shall cease to be valid if I am/we are not the successful Bidder, upon the earlier of (</w:t>
      </w:r>
      <w:proofErr w:type="spellStart"/>
      <w:r>
        <w:rPr>
          <w:rFonts w:ascii="Tahoma" w:hAnsi="Tahoma" w:cs="Tahoma"/>
          <w:lang w:val="en-IN"/>
        </w:rPr>
        <w:t>i</w:t>
      </w:r>
      <w:proofErr w:type="spellEnd"/>
      <w:r>
        <w:rPr>
          <w:rFonts w:ascii="Tahoma" w:hAnsi="Tahoma" w:cs="Tahoma"/>
          <w:lang w:val="en-IN"/>
        </w:rPr>
        <w:t>) the receipt of your notification of the name of the successful Bidder; or (ii) thirty days after the expiration of the validity of my/our Bid.</w:t>
      </w:r>
    </w:p>
    <w:p w14:paraId="793DAB04" w14:textId="77777777" w:rsidR="00273B48" w:rsidRDefault="00273B48" w:rsidP="00273B48">
      <w:pPr>
        <w:adjustRightInd w:val="0"/>
        <w:spacing w:after="0"/>
        <w:rPr>
          <w:rFonts w:ascii="Tahoma" w:hAnsi="Tahoma" w:cs="Tahoma"/>
          <w:lang w:val="en-IN"/>
        </w:rPr>
      </w:pPr>
    </w:p>
    <w:p w14:paraId="4DD6B8BB" w14:textId="77777777" w:rsidR="00273B48" w:rsidRDefault="00273B48" w:rsidP="00273B48">
      <w:pPr>
        <w:adjustRightInd w:val="0"/>
        <w:spacing w:after="0"/>
        <w:rPr>
          <w:rFonts w:ascii="Tahoma" w:hAnsi="Tahoma" w:cs="Tahoma"/>
          <w:lang w:val="en-IN"/>
        </w:rPr>
      </w:pPr>
    </w:p>
    <w:p w14:paraId="4179B693" w14:textId="77777777" w:rsidR="00273B48" w:rsidRDefault="00273B48" w:rsidP="00273B48">
      <w:pPr>
        <w:adjustRightInd w:val="0"/>
        <w:spacing w:after="0"/>
        <w:rPr>
          <w:rFonts w:ascii="Tahoma" w:hAnsi="Tahoma" w:cs="Tahoma"/>
          <w:lang w:val="en-IN"/>
        </w:rPr>
      </w:pPr>
      <w:r>
        <w:rPr>
          <w:rFonts w:ascii="Tahoma" w:hAnsi="Tahoma" w:cs="Tahoma"/>
          <w:lang w:val="en-IN"/>
        </w:rPr>
        <w:t xml:space="preserve">             Signed: (insert signature of person whose name and capacity are shown)</w:t>
      </w:r>
    </w:p>
    <w:p w14:paraId="755DFAAB" w14:textId="77777777" w:rsidR="00273B48" w:rsidRDefault="00273B48" w:rsidP="00273B48">
      <w:pPr>
        <w:adjustRightInd w:val="0"/>
        <w:spacing w:after="0"/>
        <w:rPr>
          <w:rFonts w:ascii="Tahoma" w:hAnsi="Tahoma" w:cs="Tahoma"/>
          <w:lang w:val="en-IN"/>
        </w:rPr>
      </w:pPr>
      <w:r>
        <w:rPr>
          <w:rFonts w:ascii="Tahoma" w:hAnsi="Tahoma" w:cs="Tahoma"/>
          <w:lang w:val="en-IN"/>
        </w:rPr>
        <w:t>in the capacity of (insert legal capacity of person signing the Bid Securing Declaration)</w:t>
      </w:r>
    </w:p>
    <w:p w14:paraId="31666716" w14:textId="77777777" w:rsidR="00273B48" w:rsidRDefault="00273B48" w:rsidP="00273B48">
      <w:pPr>
        <w:adjustRightInd w:val="0"/>
        <w:spacing w:after="0"/>
        <w:rPr>
          <w:rFonts w:ascii="Tahoma" w:hAnsi="Tahoma" w:cs="Tahoma"/>
          <w:lang w:val="en-IN"/>
        </w:rPr>
      </w:pPr>
    </w:p>
    <w:p w14:paraId="408D7F4C" w14:textId="77777777" w:rsidR="00273B48" w:rsidRDefault="00273B48" w:rsidP="00273B48">
      <w:pPr>
        <w:adjustRightInd w:val="0"/>
        <w:spacing w:after="0"/>
        <w:rPr>
          <w:rFonts w:ascii="Tahoma" w:hAnsi="Tahoma" w:cs="Tahoma"/>
          <w:lang w:val="en-IN"/>
        </w:rPr>
      </w:pPr>
      <w:r>
        <w:rPr>
          <w:rFonts w:ascii="Tahoma" w:hAnsi="Tahoma" w:cs="Tahoma"/>
          <w:lang w:val="en-IN"/>
        </w:rPr>
        <w:t xml:space="preserve">            Name: (insert complete name of person signing the Bid Securing Declaration)</w:t>
      </w:r>
    </w:p>
    <w:p w14:paraId="0F596B51" w14:textId="77777777" w:rsidR="00273B48" w:rsidRDefault="00273B48" w:rsidP="00273B48">
      <w:pPr>
        <w:adjustRightInd w:val="0"/>
        <w:spacing w:after="0"/>
        <w:rPr>
          <w:rFonts w:ascii="Tahoma" w:hAnsi="Tahoma" w:cs="Tahoma"/>
          <w:lang w:val="en-IN"/>
        </w:rPr>
      </w:pPr>
      <w:r>
        <w:rPr>
          <w:rFonts w:ascii="Tahoma" w:hAnsi="Tahoma" w:cs="Tahoma"/>
          <w:lang w:val="en-IN"/>
        </w:rPr>
        <w:t xml:space="preserve">            Duly authorized to sign the bid for an on behalf of (insert complete name of Bidder)</w:t>
      </w:r>
    </w:p>
    <w:p w14:paraId="7476BAB2" w14:textId="77777777" w:rsidR="00273B48" w:rsidRDefault="00273B48" w:rsidP="00273B48">
      <w:pPr>
        <w:adjustRightInd w:val="0"/>
        <w:spacing w:after="0"/>
        <w:rPr>
          <w:rFonts w:ascii="Tahoma" w:hAnsi="Tahoma" w:cs="Tahoma"/>
          <w:lang w:val="en-IN"/>
        </w:rPr>
      </w:pPr>
      <w:r>
        <w:rPr>
          <w:rFonts w:ascii="Tahoma" w:hAnsi="Tahoma" w:cs="Tahoma"/>
          <w:lang w:val="en-IN"/>
        </w:rPr>
        <w:t xml:space="preserve">            Dated on _____________ day of ___________________ (insert date of signing)</w:t>
      </w:r>
    </w:p>
    <w:p w14:paraId="09E52851" w14:textId="77777777" w:rsidR="00273B48" w:rsidRDefault="00273B48" w:rsidP="00273B48">
      <w:pPr>
        <w:pStyle w:val="BodyText"/>
        <w:spacing w:after="0"/>
        <w:rPr>
          <w:b/>
          <w:bCs/>
        </w:rPr>
      </w:pPr>
      <w:r>
        <w:rPr>
          <w:rFonts w:ascii="Tahoma" w:hAnsi="Tahoma" w:cs="Tahoma"/>
          <w:lang w:val="en-IN"/>
        </w:rPr>
        <w:t xml:space="preserve">            Corporate Seal (where appropriate).</w:t>
      </w:r>
    </w:p>
    <w:p w14:paraId="62A9E2A8" w14:textId="77777777" w:rsidR="00273B48" w:rsidRDefault="00273B48"/>
    <w:sectPr w:rsidR="00273B4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ngal">
    <w:altName w:val="Courier New"/>
    <w:panose1 w:val="00000400000000000000"/>
    <w:charset w:val="00"/>
    <w:family w:val="roman"/>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Bold">
    <w:altName w:val="Tahoma"/>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DA51DD"/>
    <w:multiLevelType w:val="hybridMultilevel"/>
    <w:tmpl w:val="ACA49CB2"/>
    <w:lvl w:ilvl="0" w:tplc="C0ECCE7A">
      <w:start w:val="1"/>
      <w:numFmt w:val="decimal"/>
      <w:lvlText w:val="%1)"/>
      <w:lvlJc w:val="left"/>
      <w:pPr>
        <w:ind w:left="1108" w:hanging="677"/>
      </w:pPr>
      <w:rPr>
        <w:rFonts w:cs="Times New Roman" w:hint="default"/>
        <w:spacing w:val="0"/>
        <w:w w:val="102"/>
      </w:rPr>
    </w:lvl>
    <w:lvl w:ilvl="1" w:tplc="94C8651A">
      <w:start w:val="1"/>
      <w:numFmt w:val="lowerRoman"/>
      <w:lvlText w:val="%2."/>
      <w:lvlJc w:val="left"/>
      <w:pPr>
        <w:ind w:left="1435" w:hanging="447"/>
      </w:pPr>
      <w:rPr>
        <w:rFonts w:ascii="Calibri" w:eastAsia="Times New Roman" w:hAnsi="Calibri" w:cs="Calibri" w:hint="default"/>
        <w:b w:val="0"/>
        <w:bCs w:val="0"/>
        <w:i w:val="0"/>
        <w:iCs w:val="0"/>
        <w:spacing w:val="0"/>
        <w:w w:val="102"/>
        <w:sz w:val="22"/>
        <w:szCs w:val="22"/>
      </w:rPr>
    </w:lvl>
    <w:lvl w:ilvl="2" w:tplc="12D6DA9A">
      <w:numFmt w:val="bullet"/>
      <w:lvlText w:val="•"/>
      <w:lvlJc w:val="left"/>
      <w:pPr>
        <w:ind w:left="2360" w:hanging="447"/>
      </w:pPr>
      <w:rPr>
        <w:rFonts w:hint="default"/>
      </w:rPr>
    </w:lvl>
    <w:lvl w:ilvl="3" w:tplc="C9987782">
      <w:numFmt w:val="bullet"/>
      <w:lvlText w:val="•"/>
      <w:lvlJc w:val="left"/>
      <w:pPr>
        <w:ind w:left="3280" w:hanging="447"/>
      </w:pPr>
      <w:rPr>
        <w:rFonts w:hint="default"/>
      </w:rPr>
    </w:lvl>
    <w:lvl w:ilvl="4" w:tplc="2F4620D6">
      <w:numFmt w:val="bullet"/>
      <w:lvlText w:val="•"/>
      <w:lvlJc w:val="left"/>
      <w:pPr>
        <w:ind w:left="4200" w:hanging="447"/>
      </w:pPr>
      <w:rPr>
        <w:rFonts w:hint="default"/>
      </w:rPr>
    </w:lvl>
    <w:lvl w:ilvl="5" w:tplc="F38A907C">
      <w:numFmt w:val="bullet"/>
      <w:lvlText w:val="•"/>
      <w:lvlJc w:val="left"/>
      <w:pPr>
        <w:ind w:left="5120" w:hanging="447"/>
      </w:pPr>
      <w:rPr>
        <w:rFonts w:hint="default"/>
      </w:rPr>
    </w:lvl>
    <w:lvl w:ilvl="6" w:tplc="5FD264B6">
      <w:numFmt w:val="bullet"/>
      <w:lvlText w:val="•"/>
      <w:lvlJc w:val="left"/>
      <w:pPr>
        <w:ind w:left="6040" w:hanging="447"/>
      </w:pPr>
      <w:rPr>
        <w:rFonts w:hint="default"/>
      </w:rPr>
    </w:lvl>
    <w:lvl w:ilvl="7" w:tplc="19D437E8">
      <w:numFmt w:val="bullet"/>
      <w:lvlText w:val="•"/>
      <w:lvlJc w:val="left"/>
      <w:pPr>
        <w:ind w:left="6960" w:hanging="447"/>
      </w:pPr>
      <w:rPr>
        <w:rFonts w:hint="default"/>
      </w:rPr>
    </w:lvl>
    <w:lvl w:ilvl="8" w:tplc="4CD4BF82">
      <w:numFmt w:val="bullet"/>
      <w:lvlText w:val="•"/>
      <w:lvlJc w:val="left"/>
      <w:pPr>
        <w:ind w:left="7880" w:hanging="447"/>
      </w:pPr>
      <w:rPr>
        <w:rFonts w:hint="default"/>
      </w:rPr>
    </w:lvl>
  </w:abstractNum>
  <w:abstractNum w:abstractNumId="1" w15:restartNumberingAfterBreak="0">
    <w:nsid w:val="1F942A6F"/>
    <w:multiLevelType w:val="hybridMultilevel"/>
    <w:tmpl w:val="50C2A87E"/>
    <w:lvl w:ilvl="0" w:tplc="5CA8EEEC">
      <w:start w:val="1"/>
      <w:numFmt w:val="decimal"/>
      <w:lvlText w:val="%1."/>
      <w:lvlJc w:val="left"/>
      <w:pPr>
        <w:ind w:left="964" w:hanging="533"/>
      </w:pPr>
      <w:rPr>
        <w:rFonts w:cs="Times New Roman" w:hint="default"/>
        <w:spacing w:val="0"/>
        <w:w w:val="102"/>
      </w:rPr>
    </w:lvl>
    <w:lvl w:ilvl="1" w:tplc="62606676">
      <w:start w:val="1"/>
      <w:numFmt w:val="lowerLetter"/>
      <w:lvlText w:val="%2."/>
      <w:lvlJc w:val="left"/>
      <w:pPr>
        <w:ind w:left="1497" w:hanging="401"/>
      </w:pPr>
      <w:rPr>
        <w:rFonts w:ascii="Calibri" w:eastAsia="Times New Roman" w:hAnsi="Calibri" w:cs="Calibri" w:hint="default"/>
        <w:b w:val="0"/>
        <w:bCs w:val="0"/>
        <w:i w:val="0"/>
        <w:iCs w:val="0"/>
        <w:spacing w:val="0"/>
        <w:w w:val="102"/>
        <w:sz w:val="22"/>
        <w:szCs w:val="22"/>
      </w:rPr>
    </w:lvl>
    <w:lvl w:ilvl="2" w:tplc="3FB09230">
      <w:numFmt w:val="bullet"/>
      <w:lvlText w:val="•"/>
      <w:lvlJc w:val="left"/>
      <w:pPr>
        <w:ind w:left="2413" w:hanging="401"/>
      </w:pPr>
      <w:rPr>
        <w:rFonts w:hint="default"/>
      </w:rPr>
    </w:lvl>
    <w:lvl w:ilvl="3" w:tplc="C99CF432">
      <w:numFmt w:val="bullet"/>
      <w:lvlText w:val="•"/>
      <w:lvlJc w:val="left"/>
      <w:pPr>
        <w:ind w:left="3326" w:hanging="401"/>
      </w:pPr>
      <w:rPr>
        <w:rFonts w:hint="default"/>
      </w:rPr>
    </w:lvl>
    <w:lvl w:ilvl="4" w:tplc="D346BCC6">
      <w:numFmt w:val="bullet"/>
      <w:lvlText w:val="•"/>
      <w:lvlJc w:val="left"/>
      <w:pPr>
        <w:ind w:left="4240" w:hanging="401"/>
      </w:pPr>
      <w:rPr>
        <w:rFonts w:hint="default"/>
      </w:rPr>
    </w:lvl>
    <w:lvl w:ilvl="5" w:tplc="9FB08C0C">
      <w:numFmt w:val="bullet"/>
      <w:lvlText w:val="•"/>
      <w:lvlJc w:val="left"/>
      <w:pPr>
        <w:ind w:left="5153" w:hanging="401"/>
      </w:pPr>
      <w:rPr>
        <w:rFonts w:hint="default"/>
      </w:rPr>
    </w:lvl>
    <w:lvl w:ilvl="6" w:tplc="42FE9310">
      <w:numFmt w:val="bullet"/>
      <w:lvlText w:val="•"/>
      <w:lvlJc w:val="left"/>
      <w:pPr>
        <w:ind w:left="6066" w:hanging="401"/>
      </w:pPr>
      <w:rPr>
        <w:rFonts w:hint="default"/>
      </w:rPr>
    </w:lvl>
    <w:lvl w:ilvl="7" w:tplc="512A0E70">
      <w:numFmt w:val="bullet"/>
      <w:lvlText w:val="•"/>
      <w:lvlJc w:val="left"/>
      <w:pPr>
        <w:ind w:left="6980" w:hanging="401"/>
      </w:pPr>
      <w:rPr>
        <w:rFonts w:hint="default"/>
      </w:rPr>
    </w:lvl>
    <w:lvl w:ilvl="8" w:tplc="3716D5A8">
      <w:numFmt w:val="bullet"/>
      <w:lvlText w:val="•"/>
      <w:lvlJc w:val="left"/>
      <w:pPr>
        <w:ind w:left="7893" w:hanging="401"/>
      </w:pPr>
      <w:rPr>
        <w:rFonts w:hint="default"/>
      </w:rPr>
    </w:lvl>
  </w:abstractNum>
  <w:abstractNum w:abstractNumId="2" w15:restartNumberingAfterBreak="0">
    <w:nsid w:val="24226BEE"/>
    <w:multiLevelType w:val="hybridMultilevel"/>
    <w:tmpl w:val="C7745E78"/>
    <w:lvl w:ilvl="0" w:tplc="A24A62D4">
      <w:start w:val="1"/>
      <w:numFmt w:val="lowerRoman"/>
      <w:lvlText w:val="%1."/>
      <w:lvlJc w:val="left"/>
      <w:pPr>
        <w:ind w:left="1080" w:hanging="720"/>
      </w:pPr>
      <w:rPr>
        <w:rFonts w:cs="Times New Roman" w:hint="default"/>
      </w:rPr>
    </w:lvl>
    <w:lvl w:ilvl="1" w:tplc="40090019" w:tentative="1">
      <w:start w:val="1"/>
      <w:numFmt w:val="lowerLetter"/>
      <w:lvlText w:val="%2."/>
      <w:lvlJc w:val="left"/>
      <w:pPr>
        <w:ind w:left="1440" w:hanging="360"/>
      </w:pPr>
      <w:rPr>
        <w:rFonts w:cs="Times New Roman"/>
      </w:rPr>
    </w:lvl>
    <w:lvl w:ilvl="2" w:tplc="4009001B" w:tentative="1">
      <w:start w:val="1"/>
      <w:numFmt w:val="lowerRoman"/>
      <w:lvlText w:val="%3."/>
      <w:lvlJc w:val="right"/>
      <w:pPr>
        <w:ind w:left="2160" w:hanging="180"/>
      </w:pPr>
      <w:rPr>
        <w:rFonts w:cs="Times New Roman"/>
      </w:rPr>
    </w:lvl>
    <w:lvl w:ilvl="3" w:tplc="4009000F" w:tentative="1">
      <w:start w:val="1"/>
      <w:numFmt w:val="decimal"/>
      <w:lvlText w:val="%4."/>
      <w:lvlJc w:val="left"/>
      <w:pPr>
        <w:ind w:left="2880" w:hanging="360"/>
      </w:pPr>
      <w:rPr>
        <w:rFonts w:cs="Times New Roman"/>
      </w:rPr>
    </w:lvl>
    <w:lvl w:ilvl="4" w:tplc="40090019" w:tentative="1">
      <w:start w:val="1"/>
      <w:numFmt w:val="lowerLetter"/>
      <w:lvlText w:val="%5."/>
      <w:lvlJc w:val="left"/>
      <w:pPr>
        <w:ind w:left="3600" w:hanging="360"/>
      </w:pPr>
      <w:rPr>
        <w:rFonts w:cs="Times New Roman"/>
      </w:rPr>
    </w:lvl>
    <w:lvl w:ilvl="5" w:tplc="4009001B" w:tentative="1">
      <w:start w:val="1"/>
      <w:numFmt w:val="lowerRoman"/>
      <w:lvlText w:val="%6."/>
      <w:lvlJc w:val="right"/>
      <w:pPr>
        <w:ind w:left="4320" w:hanging="180"/>
      </w:pPr>
      <w:rPr>
        <w:rFonts w:cs="Times New Roman"/>
      </w:rPr>
    </w:lvl>
    <w:lvl w:ilvl="6" w:tplc="4009000F" w:tentative="1">
      <w:start w:val="1"/>
      <w:numFmt w:val="decimal"/>
      <w:lvlText w:val="%7."/>
      <w:lvlJc w:val="left"/>
      <w:pPr>
        <w:ind w:left="5040" w:hanging="360"/>
      </w:pPr>
      <w:rPr>
        <w:rFonts w:cs="Times New Roman"/>
      </w:rPr>
    </w:lvl>
    <w:lvl w:ilvl="7" w:tplc="40090019" w:tentative="1">
      <w:start w:val="1"/>
      <w:numFmt w:val="lowerLetter"/>
      <w:lvlText w:val="%8."/>
      <w:lvlJc w:val="left"/>
      <w:pPr>
        <w:ind w:left="5760" w:hanging="360"/>
      </w:pPr>
      <w:rPr>
        <w:rFonts w:cs="Times New Roman"/>
      </w:rPr>
    </w:lvl>
    <w:lvl w:ilvl="8" w:tplc="4009001B" w:tentative="1">
      <w:start w:val="1"/>
      <w:numFmt w:val="lowerRoman"/>
      <w:lvlText w:val="%9."/>
      <w:lvlJc w:val="right"/>
      <w:pPr>
        <w:ind w:left="6480" w:hanging="180"/>
      </w:pPr>
      <w:rPr>
        <w:rFonts w:cs="Times New Roman"/>
      </w:rPr>
    </w:lvl>
  </w:abstractNum>
  <w:abstractNum w:abstractNumId="3" w15:restartNumberingAfterBreak="0">
    <w:nsid w:val="74A36A09"/>
    <w:multiLevelType w:val="hybridMultilevel"/>
    <w:tmpl w:val="79A8A246"/>
    <w:lvl w:ilvl="0" w:tplc="40090017">
      <w:start w:val="1"/>
      <w:numFmt w:val="lowerLetter"/>
      <w:lvlText w:val="%1)"/>
      <w:lvlJc w:val="left"/>
      <w:pPr>
        <w:ind w:left="720" w:hanging="360"/>
      </w:pPr>
      <w:rPr>
        <w:rFonts w:cs="Times New Roman" w:hint="default"/>
      </w:rPr>
    </w:lvl>
    <w:lvl w:ilvl="1" w:tplc="40090019" w:tentative="1">
      <w:start w:val="1"/>
      <w:numFmt w:val="lowerLetter"/>
      <w:lvlText w:val="%2."/>
      <w:lvlJc w:val="left"/>
      <w:pPr>
        <w:ind w:left="1440" w:hanging="360"/>
      </w:pPr>
      <w:rPr>
        <w:rFonts w:cs="Times New Roman"/>
      </w:rPr>
    </w:lvl>
    <w:lvl w:ilvl="2" w:tplc="4009001B" w:tentative="1">
      <w:start w:val="1"/>
      <w:numFmt w:val="lowerRoman"/>
      <w:lvlText w:val="%3."/>
      <w:lvlJc w:val="right"/>
      <w:pPr>
        <w:ind w:left="2160" w:hanging="180"/>
      </w:pPr>
      <w:rPr>
        <w:rFonts w:cs="Times New Roman"/>
      </w:rPr>
    </w:lvl>
    <w:lvl w:ilvl="3" w:tplc="4009000F" w:tentative="1">
      <w:start w:val="1"/>
      <w:numFmt w:val="decimal"/>
      <w:lvlText w:val="%4."/>
      <w:lvlJc w:val="left"/>
      <w:pPr>
        <w:ind w:left="2880" w:hanging="360"/>
      </w:pPr>
      <w:rPr>
        <w:rFonts w:cs="Times New Roman"/>
      </w:rPr>
    </w:lvl>
    <w:lvl w:ilvl="4" w:tplc="40090019" w:tentative="1">
      <w:start w:val="1"/>
      <w:numFmt w:val="lowerLetter"/>
      <w:lvlText w:val="%5."/>
      <w:lvlJc w:val="left"/>
      <w:pPr>
        <w:ind w:left="3600" w:hanging="360"/>
      </w:pPr>
      <w:rPr>
        <w:rFonts w:cs="Times New Roman"/>
      </w:rPr>
    </w:lvl>
    <w:lvl w:ilvl="5" w:tplc="4009001B" w:tentative="1">
      <w:start w:val="1"/>
      <w:numFmt w:val="lowerRoman"/>
      <w:lvlText w:val="%6."/>
      <w:lvlJc w:val="right"/>
      <w:pPr>
        <w:ind w:left="4320" w:hanging="180"/>
      </w:pPr>
      <w:rPr>
        <w:rFonts w:cs="Times New Roman"/>
      </w:rPr>
    </w:lvl>
    <w:lvl w:ilvl="6" w:tplc="4009000F" w:tentative="1">
      <w:start w:val="1"/>
      <w:numFmt w:val="decimal"/>
      <w:lvlText w:val="%7."/>
      <w:lvlJc w:val="left"/>
      <w:pPr>
        <w:ind w:left="5040" w:hanging="360"/>
      </w:pPr>
      <w:rPr>
        <w:rFonts w:cs="Times New Roman"/>
      </w:rPr>
    </w:lvl>
    <w:lvl w:ilvl="7" w:tplc="40090019" w:tentative="1">
      <w:start w:val="1"/>
      <w:numFmt w:val="lowerLetter"/>
      <w:lvlText w:val="%8."/>
      <w:lvlJc w:val="left"/>
      <w:pPr>
        <w:ind w:left="5760" w:hanging="360"/>
      </w:pPr>
      <w:rPr>
        <w:rFonts w:cs="Times New Roman"/>
      </w:rPr>
    </w:lvl>
    <w:lvl w:ilvl="8" w:tplc="4009001B" w:tentative="1">
      <w:start w:val="1"/>
      <w:numFmt w:val="lowerRoman"/>
      <w:lvlText w:val="%9."/>
      <w:lvlJc w:val="right"/>
      <w:pPr>
        <w:ind w:left="6480" w:hanging="180"/>
      </w:pPr>
      <w:rPr>
        <w:rFonts w:cs="Times New Roman"/>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IN" w:vendorID="64" w:dllVersion="131078" w:nlCheck="1" w:checkStyle="0"/>
  <w:activeWritingStyle w:appName="MSWord" w:lang="en-US" w:vendorID="64" w:dllVersion="131078" w:nlCheck="1" w:checkStyle="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143A"/>
    <w:rsid w:val="000846B4"/>
    <w:rsid w:val="000A7102"/>
    <w:rsid w:val="000E51B3"/>
    <w:rsid w:val="00155B25"/>
    <w:rsid w:val="001A1200"/>
    <w:rsid w:val="001A323E"/>
    <w:rsid w:val="00205D81"/>
    <w:rsid w:val="0023676B"/>
    <w:rsid w:val="00273B48"/>
    <w:rsid w:val="00291F29"/>
    <w:rsid w:val="002A64EA"/>
    <w:rsid w:val="002B0687"/>
    <w:rsid w:val="00340AAF"/>
    <w:rsid w:val="00352255"/>
    <w:rsid w:val="003B2FD7"/>
    <w:rsid w:val="00436F86"/>
    <w:rsid w:val="005230DB"/>
    <w:rsid w:val="005D143A"/>
    <w:rsid w:val="00744F80"/>
    <w:rsid w:val="00783EA1"/>
    <w:rsid w:val="007D52D9"/>
    <w:rsid w:val="008F0638"/>
    <w:rsid w:val="00920081"/>
    <w:rsid w:val="00995E71"/>
    <w:rsid w:val="00A20298"/>
    <w:rsid w:val="00A24271"/>
    <w:rsid w:val="00AB6AFE"/>
    <w:rsid w:val="00AE7BF9"/>
    <w:rsid w:val="00B5089F"/>
    <w:rsid w:val="00B75551"/>
    <w:rsid w:val="00B773F3"/>
    <w:rsid w:val="00C073E0"/>
    <w:rsid w:val="00C414AA"/>
    <w:rsid w:val="00D361E8"/>
    <w:rsid w:val="00DD3745"/>
    <w:rsid w:val="00E8318F"/>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AC5710"/>
  <w15:chartTrackingRefBased/>
  <w15:docId w15:val="{21E8E490-7ADD-4DCE-B39D-D550253C9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0638"/>
    <w:pPr>
      <w:spacing w:after="200" w:line="276" w:lineRule="auto"/>
    </w:pPr>
    <w:rPr>
      <w:rFonts w:ascii="Calibri" w:eastAsia="Calibri" w:hAnsi="Calibri" w:cs="Calibri"/>
      <w:lang w:val="en-US"/>
    </w:rPr>
  </w:style>
  <w:style w:type="paragraph" w:styleId="Heading1">
    <w:name w:val="heading 1"/>
    <w:basedOn w:val="Normal"/>
    <w:link w:val="Heading1Char"/>
    <w:uiPriority w:val="1"/>
    <w:qFormat/>
    <w:rsid w:val="001A1200"/>
    <w:pPr>
      <w:widowControl w:val="0"/>
      <w:autoSpaceDE w:val="0"/>
      <w:autoSpaceDN w:val="0"/>
      <w:spacing w:before="39" w:after="0" w:line="240" w:lineRule="auto"/>
      <w:ind w:right="370"/>
      <w:jc w:val="center"/>
      <w:outlineLvl w:val="0"/>
    </w:pPr>
    <w:rPr>
      <w:rFonts w:eastAsia="Times New Roman"/>
      <w:b/>
      <w:bCs/>
      <w:u w:val="single" w:color="000000"/>
    </w:rPr>
  </w:style>
  <w:style w:type="paragraph" w:styleId="Heading2">
    <w:name w:val="heading 2"/>
    <w:basedOn w:val="Normal"/>
    <w:link w:val="Heading2Char"/>
    <w:uiPriority w:val="1"/>
    <w:qFormat/>
    <w:rsid w:val="001A1200"/>
    <w:pPr>
      <w:widowControl w:val="0"/>
      <w:autoSpaceDE w:val="0"/>
      <w:autoSpaceDN w:val="0"/>
      <w:spacing w:after="0" w:line="240" w:lineRule="auto"/>
      <w:outlineLvl w:val="1"/>
    </w:pPr>
    <w:rPr>
      <w:rFonts w:eastAsia="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8F0638"/>
    <w:rPr>
      <w:rFonts w:cs="Times New Roman"/>
      <w:color w:val="0000FF"/>
      <w:u w:val="single"/>
    </w:rPr>
  </w:style>
  <w:style w:type="paragraph" w:styleId="BodyTextIndent">
    <w:name w:val="Body Text Indent"/>
    <w:basedOn w:val="Normal"/>
    <w:link w:val="BodyTextIndentChar"/>
    <w:rsid w:val="008F0638"/>
    <w:pPr>
      <w:spacing w:after="120" w:line="240" w:lineRule="auto"/>
      <w:ind w:left="283"/>
    </w:pPr>
    <w:rPr>
      <w:rFonts w:cs="Times New Roman"/>
      <w:lang w:val="en-IN" w:eastAsia="en-IN"/>
    </w:rPr>
  </w:style>
  <w:style w:type="character" w:customStyle="1" w:styleId="BodyTextIndentChar">
    <w:name w:val="Body Text Indent Char"/>
    <w:basedOn w:val="DefaultParagraphFont"/>
    <w:link w:val="BodyTextIndent"/>
    <w:rsid w:val="008F0638"/>
    <w:rPr>
      <w:rFonts w:ascii="Calibri" w:eastAsia="Calibri" w:hAnsi="Calibri" w:cs="Times New Roman"/>
      <w:lang w:eastAsia="en-IN"/>
    </w:rPr>
  </w:style>
  <w:style w:type="paragraph" w:styleId="BodyText">
    <w:name w:val="Body Text"/>
    <w:basedOn w:val="Normal"/>
    <w:link w:val="BodyTextChar"/>
    <w:uiPriority w:val="99"/>
    <w:unhideWhenUsed/>
    <w:rsid w:val="001A1200"/>
    <w:pPr>
      <w:spacing w:after="120"/>
    </w:pPr>
  </w:style>
  <w:style w:type="character" w:customStyle="1" w:styleId="BodyTextChar">
    <w:name w:val="Body Text Char"/>
    <w:basedOn w:val="DefaultParagraphFont"/>
    <w:link w:val="BodyText"/>
    <w:uiPriority w:val="99"/>
    <w:rsid w:val="001A1200"/>
    <w:rPr>
      <w:rFonts w:ascii="Calibri" w:eastAsia="Calibri" w:hAnsi="Calibri" w:cs="Calibri"/>
      <w:lang w:val="en-US"/>
    </w:rPr>
  </w:style>
  <w:style w:type="paragraph" w:styleId="ListParagraph">
    <w:name w:val="List Paragraph"/>
    <w:basedOn w:val="Normal"/>
    <w:link w:val="ListParagraphChar"/>
    <w:uiPriority w:val="34"/>
    <w:qFormat/>
    <w:rsid w:val="001A1200"/>
    <w:pPr>
      <w:widowControl w:val="0"/>
      <w:autoSpaceDE w:val="0"/>
      <w:autoSpaceDN w:val="0"/>
      <w:spacing w:after="0" w:line="240" w:lineRule="auto"/>
      <w:ind w:left="964" w:hanging="533"/>
      <w:jc w:val="both"/>
    </w:pPr>
    <w:rPr>
      <w:rFonts w:eastAsia="Times New Roman"/>
    </w:rPr>
  </w:style>
  <w:style w:type="character" w:customStyle="1" w:styleId="ListParagraphChar">
    <w:name w:val="List Paragraph Char"/>
    <w:link w:val="ListParagraph"/>
    <w:uiPriority w:val="34"/>
    <w:locked/>
    <w:rsid w:val="001A1200"/>
    <w:rPr>
      <w:rFonts w:ascii="Calibri" w:eastAsia="Times New Roman" w:hAnsi="Calibri" w:cs="Calibri"/>
      <w:lang w:val="en-US"/>
    </w:rPr>
  </w:style>
  <w:style w:type="paragraph" w:styleId="BodyText2">
    <w:name w:val="Body Text 2"/>
    <w:basedOn w:val="Normal"/>
    <w:link w:val="BodyText2Char"/>
    <w:uiPriority w:val="99"/>
    <w:semiHidden/>
    <w:unhideWhenUsed/>
    <w:rsid w:val="001A1200"/>
    <w:pPr>
      <w:widowControl w:val="0"/>
      <w:autoSpaceDE w:val="0"/>
      <w:autoSpaceDN w:val="0"/>
      <w:spacing w:after="120" w:line="480" w:lineRule="auto"/>
    </w:pPr>
    <w:rPr>
      <w:rFonts w:eastAsia="Times New Roman"/>
    </w:rPr>
  </w:style>
  <w:style w:type="character" w:customStyle="1" w:styleId="BodyText2Char">
    <w:name w:val="Body Text 2 Char"/>
    <w:basedOn w:val="DefaultParagraphFont"/>
    <w:link w:val="BodyText2"/>
    <w:uiPriority w:val="99"/>
    <w:semiHidden/>
    <w:rsid w:val="001A1200"/>
    <w:rPr>
      <w:rFonts w:ascii="Calibri" w:eastAsia="Times New Roman" w:hAnsi="Calibri" w:cs="Calibri"/>
      <w:lang w:val="en-US"/>
    </w:rPr>
  </w:style>
  <w:style w:type="character" w:customStyle="1" w:styleId="Heading1Char">
    <w:name w:val="Heading 1 Char"/>
    <w:basedOn w:val="DefaultParagraphFont"/>
    <w:link w:val="Heading1"/>
    <w:uiPriority w:val="1"/>
    <w:rsid w:val="001A1200"/>
    <w:rPr>
      <w:rFonts w:ascii="Calibri" w:eastAsia="Times New Roman" w:hAnsi="Calibri" w:cs="Calibri"/>
      <w:b/>
      <w:bCs/>
      <w:u w:val="single" w:color="000000"/>
      <w:lang w:val="en-US"/>
    </w:rPr>
  </w:style>
  <w:style w:type="character" w:customStyle="1" w:styleId="Heading2Char">
    <w:name w:val="Heading 2 Char"/>
    <w:basedOn w:val="DefaultParagraphFont"/>
    <w:link w:val="Heading2"/>
    <w:uiPriority w:val="1"/>
    <w:rsid w:val="001A1200"/>
    <w:rPr>
      <w:rFonts w:ascii="Calibri" w:eastAsia="Times New Roman" w:hAnsi="Calibri" w:cs="Calibri"/>
      <w:b/>
      <w:bCs/>
      <w:lang w:val="en-US"/>
    </w:rPr>
  </w:style>
  <w:style w:type="paragraph" w:customStyle="1" w:styleId="TableParagraph">
    <w:name w:val="Table Paragraph"/>
    <w:basedOn w:val="Normal"/>
    <w:uiPriority w:val="1"/>
    <w:qFormat/>
    <w:rsid w:val="001A1200"/>
    <w:pPr>
      <w:widowControl w:val="0"/>
      <w:autoSpaceDE w:val="0"/>
      <w:autoSpaceDN w:val="0"/>
      <w:spacing w:before="6" w:after="0" w:line="240" w:lineRule="auto"/>
      <w:ind w:left="100"/>
    </w:pPr>
    <w:rPr>
      <w:rFonts w:eastAsia="Times New Roman"/>
    </w:rPr>
  </w:style>
  <w:style w:type="paragraph" w:styleId="NoSpacing">
    <w:name w:val="No Spacing"/>
    <w:uiPriority w:val="1"/>
    <w:qFormat/>
    <w:rsid w:val="003B2FD7"/>
    <w:pPr>
      <w:spacing w:after="0" w:line="240" w:lineRule="auto"/>
    </w:pPr>
    <w:rPr>
      <w:rFonts w:eastAsiaTheme="minorEastAsia"/>
      <w:szCs w:val="20"/>
      <w:lang w:eastAsia="en-IN" w:bidi="hi-IN"/>
    </w:rPr>
  </w:style>
  <w:style w:type="paragraph" w:styleId="Title">
    <w:name w:val="Title"/>
    <w:basedOn w:val="Normal"/>
    <w:link w:val="TitleChar"/>
    <w:qFormat/>
    <w:rsid w:val="003B2FD7"/>
    <w:pPr>
      <w:widowControl w:val="0"/>
      <w:jc w:val="center"/>
    </w:pPr>
    <w:rPr>
      <w:rFonts w:eastAsia="Times New Roman"/>
      <w:b/>
      <w:snapToGrid w:val="0"/>
      <w:szCs w:val="20"/>
      <w:lang w:eastAsia="en-IN"/>
    </w:rPr>
  </w:style>
  <w:style w:type="character" w:customStyle="1" w:styleId="TitleChar">
    <w:name w:val="Title Char"/>
    <w:basedOn w:val="DefaultParagraphFont"/>
    <w:link w:val="Title"/>
    <w:qFormat/>
    <w:rsid w:val="003B2FD7"/>
    <w:rPr>
      <w:rFonts w:ascii="Calibri" w:eastAsia="Times New Roman" w:hAnsi="Calibri" w:cs="Calibri"/>
      <w:b/>
      <w:snapToGrid w:val="0"/>
      <w:szCs w:val="20"/>
      <w:lang w:val="en-US" w:eastAsia="en-IN"/>
    </w:rPr>
  </w:style>
  <w:style w:type="character" w:customStyle="1" w:styleId="normaltextrun">
    <w:name w:val="normaltextrun"/>
    <w:basedOn w:val="DefaultParagraphFont"/>
    <w:rsid w:val="003B2FD7"/>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9498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deendayalport.gov.i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rakesh.sinha@deendayalport.gov" TargetMode="External"/><Relationship Id="rId5" Type="http://schemas.openxmlformats.org/officeDocument/2006/relationships/hyperlink" Target="http://deendayalport.gov.in"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136</TotalTime>
  <Pages>9</Pages>
  <Words>2494</Words>
  <Characters>14219</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16680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Userdpa</dc:creator>
  <cp:keywords/>
  <dc:description/>
  <cp:lastModifiedBy>Userdpa</cp:lastModifiedBy>
  <cp:revision>34</cp:revision>
  <dcterms:created xsi:type="dcterms:W3CDTF">2025-08-29T08:10:00Z</dcterms:created>
  <dcterms:modified xsi:type="dcterms:W3CDTF">2025-11-11T08:52:00Z</dcterms:modified>
</cp:coreProperties>
</file>